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59D4" w14:textId="77777777" w:rsidR="00D5151F" w:rsidRDefault="00D5151F" w:rsidP="00D5151F">
      <w:pPr>
        <w:spacing w:after="0"/>
        <w:jc w:val="both"/>
        <w:rPr>
          <w:rFonts w:eastAsia="Calibri" w:cs="Times New Roman"/>
          <w:b/>
          <w:i/>
          <w:iCs/>
          <w:sz w:val="14"/>
          <w:szCs w:val="14"/>
        </w:rPr>
      </w:pPr>
      <w:r>
        <w:rPr>
          <w:rFonts w:eastAsia="Calibri" w:cs="Times New Roman"/>
          <w:b/>
          <w:sz w:val="14"/>
          <w:szCs w:val="14"/>
        </w:rPr>
        <w:t xml:space="preserve">Dr C. Gobert, </w:t>
      </w:r>
      <w:r>
        <w:rPr>
          <w:rFonts w:eastAsia="Calibri" w:cs="Times New Roman"/>
          <w:b/>
          <w:sz w:val="14"/>
          <w:szCs w:val="14"/>
        </w:rPr>
        <w:tab/>
      </w:r>
      <w:r>
        <w:rPr>
          <w:rFonts w:eastAsia="Calibri" w:cs="Times New Roman"/>
          <w:b/>
          <w:i/>
          <w:iCs/>
          <w:sz w:val="14"/>
          <w:szCs w:val="14"/>
        </w:rPr>
        <w:t>Neuropédiatre, référente de service</w:t>
      </w:r>
    </w:p>
    <w:p w14:paraId="299D1FEA" w14:textId="77777777" w:rsidR="00D5151F" w:rsidRDefault="00D5151F" w:rsidP="00D5151F">
      <w:pPr>
        <w:spacing w:after="0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>Dr C. Bonnier,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Neuropédiatre</w:t>
      </w:r>
    </w:p>
    <w:p w14:paraId="0BDE1E44" w14:textId="77777777" w:rsidR="00D5151F" w:rsidRDefault="00D5151F" w:rsidP="00D5151F">
      <w:pPr>
        <w:spacing w:after="0"/>
        <w:jc w:val="both"/>
        <w:rPr>
          <w:rFonts w:ascii="Arial Unicode MS" w:eastAsia="Calibri" w:hAnsi="Arial Unicode MS" w:cs="Times New Roman"/>
          <w:i/>
          <w:sz w:val="14"/>
          <w:szCs w:val="14"/>
        </w:rPr>
      </w:pPr>
      <w:r>
        <w:rPr>
          <w:rFonts w:eastAsia="Calibri" w:cs="Times New Roman"/>
          <w:sz w:val="14"/>
          <w:szCs w:val="14"/>
        </w:rPr>
        <w:t xml:space="preserve">Dr S. Boulvin, 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Neurologue</w:t>
      </w:r>
    </w:p>
    <w:p w14:paraId="633BCA67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 xml:space="preserve">Dr D. Delaby, 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Médecin hospitalier, tr. apprentissages</w:t>
      </w:r>
    </w:p>
    <w:p w14:paraId="07D0B800" w14:textId="77777777" w:rsidR="00D5151F" w:rsidRDefault="00D5151F" w:rsidP="00D5151F">
      <w:pPr>
        <w:spacing w:after="0"/>
        <w:rPr>
          <w:rFonts w:eastAsia="Calibri" w:cs="Times New Roman"/>
          <w:bCs/>
          <w:sz w:val="14"/>
          <w:szCs w:val="14"/>
        </w:rPr>
      </w:pPr>
      <w:r>
        <w:rPr>
          <w:rFonts w:eastAsia="Calibri" w:cs="Times New Roman"/>
          <w:bCs/>
          <w:sz w:val="14"/>
          <w:szCs w:val="14"/>
        </w:rPr>
        <w:t xml:space="preserve">Dr C. De Vos, </w:t>
      </w:r>
      <w:r>
        <w:rPr>
          <w:rFonts w:eastAsia="Calibri" w:cs="Times New Roman"/>
          <w:bCs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Médecin hospitalier</w:t>
      </w:r>
    </w:p>
    <w:p w14:paraId="6D2F7EA9" w14:textId="77777777" w:rsidR="00D5151F" w:rsidRDefault="00D5151F" w:rsidP="00D5151F">
      <w:pPr>
        <w:spacing w:after="0"/>
        <w:jc w:val="both"/>
        <w:rPr>
          <w:rFonts w:ascii="Arial Unicode MS" w:eastAsia="Calibri" w:hAnsi="Arial Unicode MS" w:cs="Times New Roman"/>
          <w:i/>
          <w:sz w:val="14"/>
          <w:szCs w:val="14"/>
        </w:rPr>
      </w:pPr>
      <w:r>
        <w:rPr>
          <w:rFonts w:eastAsia="Calibri" w:cs="Times New Roman"/>
          <w:sz w:val="14"/>
          <w:szCs w:val="14"/>
        </w:rPr>
        <w:t xml:space="preserve">Dr P. Faveron, 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Pédopsychiatre</w:t>
      </w:r>
    </w:p>
    <w:p w14:paraId="521B0F1B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 xml:space="preserve">Dr G. Gilbert, 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Neuropédiatre</w:t>
      </w:r>
    </w:p>
    <w:p w14:paraId="731F666E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 xml:space="preserve">Dr B. Guyon, 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Médecin hospitalier</w:t>
      </w:r>
    </w:p>
    <w:p w14:paraId="16A9922F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>Dr C. Malghem</w:t>
      </w:r>
      <w:r>
        <w:rPr>
          <w:rFonts w:eastAsia="Calibri" w:cs="Times New Roman"/>
          <w:bCs/>
          <w:sz w:val="14"/>
          <w:szCs w:val="14"/>
        </w:rPr>
        <w:t>,</w:t>
      </w:r>
      <w:r>
        <w:rPr>
          <w:rFonts w:eastAsia="Calibri" w:cs="Times New Roman"/>
          <w:bCs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Spécialiste en Médecine physique</w:t>
      </w:r>
    </w:p>
    <w:p w14:paraId="0259D13F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sz w:val="14"/>
          <w:szCs w:val="14"/>
        </w:rPr>
        <w:t>Dr E. Nicolaï,</w:t>
      </w:r>
      <w:r>
        <w:rPr>
          <w:rFonts w:eastAsia="Calibri" w:cs="Times New Roman"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Neuropédiatre</w:t>
      </w:r>
    </w:p>
    <w:p w14:paraId="4ABD0BE4" w14:textId="77777777" w:rsidR="00D5151F" w:rsidRDefault="00D5151F" w:rsidP="00D5151F">
      <w:pPr>
        <w:spacing w:after="0"/>
        <w:jc w:val="both"/>
        <w:rPr>
          <w:rFonts w:eastAsia="Calibri" w:cs="Times New Roman"/>
          <w:i/>
          <w:iCs/>
          <w:sz w:val="14"/>
          <w:szCs w:val="14"/>
        </w:rPr>
      </w:pPr>
      <w:r>
        <w:rPr>
          <w:rFonts w:eastAsia="Calibri" w:cs="Times New Roman"/>
          <w:iCs/>
          <w:sz w:val="14"/>
          <w:szCs w:val="14"/>
        </w:rPr>
        <w:t>Dr C. Preux,</w:t>
      </w:r>
      <w:r>
        <w:rPr>
          <w:rFonts w:eastAsia="Calibri" w:cs="Times New Roman"/>
          <w:iCs/>
          <w:sz w:val="14"/>
          <w:szCs w:val="14"/>
        </w:rPr>
        <w:tab/>
      </w:r>
      <w:r>
        <w:rPr>
          <w:rFonts w:eastAsia="Calibri" w:cs="Times New Roman"/>
          <w:i/>
          <w:iCs/>
          <w:sz w:val="14"/>
          <w:szCs w:val="14"/>
        </w:rPr>
        <w:t>Pédiatre</w:t>
      </w:r>
    </w:p>
    <w:p w14:paraId="400CB564" w14:textId="766F5055" w:rsidR="00452CDD" w:rsidRPr="00E754FF" w:rsidRDefault="00452C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2D8D" w14:paraId="430E5D57" w14:textId="77777777" w:rsidTr="00FF1BE4">
        <w:tc>
          <w:tcPr>
            <w:tcW w:w="10456" w:type="dxa"/>
          </w:tcPr>
          <w:p w14:paraId="33FA0A19" w14:textId="77777777" w:rsidR="005B2D8D" w:rsidRDefault="005B2D8D" w:rsidP="00FF1B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DEMANDE TÉLÉMÉTRIE</w:t>
            </w:r>
          </w:p>
          <w:p w14:paraId="1A622ABD" w14:textId="6F4B2284" w:rsidR="005B2D8D" w:rsidRPr="00575705" w:rsidRDefault="005B2D8D" w:rsidP="004869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(Monito</w:t>
            </w:r>
            <w:r w:rsidR="004869E4">
              <w:rPr>
                <w:b/>
                <w:bCs/>
                <w:sz w:val="28"/>
                <w:szCs w:val="28"/>
              </w:rPr>
              <w:t>ring</w:t>
            </w:r>
            <w:r>
              <w:rPr>
                <w:b/>
                <w:bCs/>
                <w:sz w:val="28"/>
                <w:szCs w:val="28"/>
              </w:rPr>
              <w:t xml:space="preserve"> EEG vidéo prolongé en hospitalisation)</w:t>
            </w:r>
          </w:p>
        </w:tc>
      </w:tr>
    </w:tbl>
    <w:p w14:paraId="191FB3CA" w14:textId="77777777" w:rsidR="005B2D8D" w:rsidRDefault="005B2D8D" w:rsidP="005B2D8D"/>
    <w:p w14:paraId="70411669" w14:textId="1A187AE2" w:rsidR="005B2D8D" w:rsidRDefault="005B2D8D" w:rsidP="005B2D8D">
      <w:pPr>
        <w:jc w:val="right"/>
      </w:pPr>
      <w:r>
        <w:t>Ottignies-Louvain-La-Neuve, le [[DATE_JOUR:01]]</w:t>
      </w:r>
    </w:p>
    <w:p w14:paraId="382EDD49" w14:textId="77777777" w:rsidR="009E6701" w:rsidRDefault="009E6701" w:rsidP="005B2D8D">
      <w:pPr>
        <w:jc w:val="righ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5B2D8D" w14:paraId="169B1F08" w14:textId="77777777" w:rsidTr="0013171E">
        <w:tc>
          <w:tcPr>
            <w:tcW w:w="10456" w:type="dxa"/>
          </w:tcPr>
          <w:p w14:paraId="4FB15DC6" w14:textId="2C87553F" w:rsidR="005B2D8D" w:rsidRPr="00CE0768" w:rsidRDefault="005B2D8D" w:rsidP="00FF1BE4">
            <w:r>
              <w:t>Patient</w:t>
            </w:r>
            <w:r w:rsidRPr="00CE0768">
              <w:t> :</w:t>
            </w:r>
            <w:r w:rsidRPr="00CE0768">
              <w:tab/>
            </w:r>
            <w:r w:rsidRPr="00CE0768">
              <w:tab/>
            </w:r>
            <w:r>
              <w:fldChar w:fldCharType="begin">
                <w:ffData>
                  <w:name w:val="Texte3"/>
                  <w:enabled/>
                  <w:calcOnExit w:val="0"/>
                  <w:textInput>
                    <w:default w:val="[[ADMIN_PAT_NOM_MAJ:01]], [[ADMIN_PAT_PRENOM:01]] ([[ADMIN_PAT_NUMADIN:01]])"/>
                  </w:textInput>
                </w:ffData>
              </w:fldChar>
            </w:r>
            <w:bookmarkStart w:id="0" w:name="Texte3"/>
            <w:r>
              <w:instrText xml:space="preserve"> FORMTEXT </w:instrText>
            </w:r>
            <w:r>
              <w:fldChar w:fldCharType="separate"/>
            </w:r>
            <w:r w:rsidR="00AA6F5D">
              <w:rPr>
                <w:noProof/>
              </w:rPr>
              <w:t>[[ADMIN_PAT_NOM_MAJ:01]], [[ADMIN_PAT_PRENOM:01]] ([[ADMIN_PAT_NUMADIN:01]])</w:t>
            </w:r>
            <w:r>
              <w:fldChar w:fldCharType="end"/>
            </w:r>
            <w:bookmarkEnd w:id="0"/>
          </w:p>
          <w:p w14:paraId="626747CC" w14:textId="2AB1F5E1" w:rsidR="005B2D8D" w:rsidRPr="00CE0768" w:rsidRDefault="005B2D8D" w:rsidP="00FF1BE4">
            <w:r w:rsidRPr="00CE0768">
              <w:t>Date de naissance :</w:t>
            </w:r>
            <w:r w:rsidRPr="00CE0768">
              <w:tab/>
            </w:r>
            <w:r>
              <w:fldChar w:fldCharType="begin">
                <w:ffData>
                  <w:name w:val="Texte4"/>
                  <w:enabled/>
                  <w:calcOnExit w:val="0"/>
                  <w:textInput>
                    <w:default w:val="[[ADMIN_PAT_DATNAISS:01]]"/>
                  </w:textInput>
                </w:ffData>
              </w:fldChar>
            </w:r>
            <w:bookmarkStart w:id="1" w:name="Texte4"/>
            <w:r>
              <w:instrText xml:space="preserve"> FORMTEXT </w:instrText>
            </w:r>
            <w:r>
              <w:fldChar w:fldCharType="separate"/>
            </w:r>
            <w:r w:rsidR="00AA6F5D">
              <w:rPr>
                <w:noProof/>
              </w:rPr>
              <w:t>[[ADMIN_PAT_DATNAISS:01]]</w:t>
            </w:r>
            <w:r>
              <w:fldChar w:fldCharType="end"/>
            </w:r>
            <w:bookmarkEnd w:id="1"/>
          </w:p>
          <w:p w14:paraId="2F3A5944" w14:textId="64B48811" w:rsidR="005B2D8D" w:rsidRDefault="005B2D8D" w:rsidP="00FF1BE4">
            <w:r w:rsidRPr="00CE0768">
              <w:t>NISS :</w:t>
            </w:r>
            <w:r w:rsidRPr="00CE0768">
              <w:tab/>
            </w:r>
            <w:r w:rsidRPr="00CE0768">
              <w:tab/>
            </w:r>
            <w:r w:rsidRPr="00CE0768">
              <w:tab/>
            </w:r>
            <w:r>
              <w:fldChar w:fldCharType="begin">
                <w:ffData>
                  <w:name w:val="Texte5"/>
                  <w:enabled/>
                  <w:calcOnExit w:val="0"/>
                  <w:textInput>
                    <w:default w:val="[[ADMIN_PAT_NISS:01]]"/>
                  </w:textInput>
                </w:ffData>
              </w:fldChar>
            </w:r>
            <w:bookmarkStart w:id="2" w:name="Texte5"/>
            <w:r>
              <w:instrText xml:space="preserve"> FORMTEXT </w:instrText>
            </w:r>
            <w:r>
              <w:fldChar w:fldCharType="separate"/>
            </w:r>
            <w:r w:rsidR="00AA6F5D">
              <w:rPr>
                <w:noProof/>
              </w:rPr>
              <w:t>[[ADMIN_PAT_NISS:01]]</w:t>
            </w:r>
            <w:r>
              <w:fldChar w:fldCharType="end"/>
            </w:r>
            <w:bookmarkEnd w:id="2"/>
          </w:p>
          <w:p w14:paraId="6C7F5EB7" w14:textId="0ED9285B" w:rsidR="005B2D8D" w:rsidRDefault="005B2D8D" w:rsidP="00FF1BE4">
            <w:r>
              <w:t>Adresse :</w:t>
            </w:r>
            <w:r>
              <w:tab/>
            </w:r>
            <w:r>
              <w:tab/>
            </w:r>
            <w:r>
              <w:fldChar w:fldCharType="begin">
                <w:ffData>
                  <w:name w:val="Texte6"/>
                  <w:enabled/>
                  <w:calcOnExit w:val="0"/>
                  <w:textInput>
                    <w:default w:val="[[ADMIN_PAT_DOMICILE_RUE:01]] [[ADMIN_PAT_DOMICILE_COMMUNE:01]]"/>
                  </w:textInput>
                </w:ffData>
              </w:fldChar>
            </w:r>
            <w:bookmarkStart w:id="3" w:name="Texte6"/>
            <w:r>
              <w:instrText xml:space="preserve"> FORMTEXT </w:instrText>
            </w:r>
            <w:r>
              <w:fldChar w:fldCharType="separate"/>
            </w:r>
            <w:r w:rsidR="00AA6F5D">
              <w:rPr>
                <w:noProof/>
              </w:rPr>
              <w:t>[[ADMIN_PAT_DOMICILE_RUE:01]] [[ADMIN_PAT_DOMICILE_COMMUNE:01]]</w:t>
            </w:r>
            <w:r>
              <w:fldChar w:fldCharType="end"/>
            </w:r>
            <w:bookmarkEnd w:id="3"/>
          </w:p>
          <w:p w14:paraId="6D618A97" w14:textId="1C12BA92" w:rsidR="005B2D8D" w:rsidRDefault="005B2D8D" w:rsidP="00FF1BE4">
            <w:r>
              <w:t>Téléphone :</w:t>
            </w:r>
            <w:r>
              <w:tab/>
            </w:r>
            <w:r>
              <w:tab/>
            </w:r>
            <w:r>
              <w:fldChar w:fldCharType="begin">
                <w:ffData>
                  <w:name w:val="Texte7"/>
                  <w:enabled/>
                  <w:calcOnExit w:val="0"/>
                  <w:textInput>
                    <w:default w:val="[[ADMIN_PAT_TELEPHONE:01]]"/>
                  </w:textInput>
                </w:ffData>
              </w:fldChar>
            </w:r>
            <w:bookmarkStart w:id="4" w:name="Texte7"/>
            <w:r>
              <w:instrText xml:space="preserve"> FORMTEXT </w:instrText>
            </w:r>
            <w:r>
              <w:fldChar w:fldCharType="separate"/>
            </w:r>
            <w:r w:rsidR="00AA6F5D">
              <w:rPr>
                <w:noProof/>
              </w:rPr>
              <w:t>[[ADMIN_PAT_TELEPHONE:01]]</w:t>
            </w:r>
            <w:r>
              <w:fldChar w:fldCharType="end"/>
            </w:r>
            <w:bookmarkEnd w:id="4"/>
          </w:p>
          <w:p w14:paraId="520EA34A" w14:textId="77777777" w:rsidR="005B2D8D" w:rsidRDefault="005B2D8D" w:rsidP="00FF1BE4"/>
        </w:tc>
      </w:tr>
    </w:tbl>
    <w:p w14:paraId="7A8EDC00" w14:textId="29AE264E" w:rsidR="005B2D8D" w:rsidRDefault="005B2D8D" w:rsidP="0013171E">
      <w:pPr>
        <w:spacing w:after="0"/>
        <w:rPr>
          <w:b/>
          <w:bCs/>
        </w:rPr>
      </w:pPr>
      <w:r>
        <w:rPr>
          <w:b/>
          <w:bCs/>
        </w:rPr>
        <w:t>Renseignements cliniques :</w:t>
      </w:r>
    </w:p>
    <w:p w14:paraId="48A55855" w14:textId="0086CF46" w:rsidR="00252DFD" w:rsidRDefault="005B2D8D" w:rsidP="005B2D8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252DFD">
        <w:rPr>
          <w:lang w:val="en-US"/>
        </w:rPr>
        <w:t xml:space="preserve">emande urgente : </w:t>
      </w:r>
      <w:r w:rsidR="00252DFD">
        <w:tab/>
      </w:r>
      <w:r w:rsidR="00252DFD"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52DFD" w:rsidRPr="003A2832">
        <w:instrText xml:space="preserve"> FORMCHECKBOX </w:instrText>
      </w:r>
      <w:r w:rsidR="00252DFD">
        <w:rPr>
          <w:lang w:val="en-US"/>
        </w:rPr>
      </w:r>
      <w:r w:rsidR="00252DFD">
        <w:rPr>
          <w:lang w:val="en-US"/>
        </w:rPr>
        <w:fldChar w:fldCharType="separate"/>
      </w:r>
      <w:r w:rsidR="00252DFD">
        <w:rPr>
          <w:lang w:val="en-US"/>
        </w:rPr>
        <w:fldChar w:fldCharType="end"/>
      </w:r>
      <w:r w:rsidR="00252DFD" w:rsidRPr="003A2832">
        <w:t xml:space="preserve"> </w:t>
      </w:r>
      <w:r w:rsidR="00252DFD">
        <w:t>Oui</w:t>
      </w:r>
      <w:r w:rsidR="00252DFD">
        <w:tab/>
      </w:r>
      <w:r w:rsidR="00252DFD">
        <w:tab/>
      </w:r>
      <w:r w:rsidR="00252DFD"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52DFD" w:rsidRPr="003A2832">
        <w:instrText xml:space="preserve"> FORMCHECKBOX </w:instrText>
      </w:r>
      <w:r w:rsidR="00252DFD">
        <w:rPr>
          <w:lang w:val="en-US"/>
        </w:rPr>
      </w:r>
      <w:r w:rsidR="00252DFD">
        <w:rPr>
          <w:lang w:val="en-US"/>
        </w:rPr>
        <w:fldChar w:fldCharType="separate"/>
      </w:r>
      <w:r w:rsidR="00252DFD">
        <w:rPr>
          <w:lang w:val="en-US"/>
        </w:rPr>
        <w:fldChar w:fldCharType="end"/>
      </w:r>
      <w:r w:rsidR="00252DFD" w:rsidRPr="003A2832">
        <w:t xml:space="preserve"> </w:t>
      </w:r>
      <w:r w:rsidR="00252DFD">
        <w:t>Non</w:t>
      </w:r>
    </w:p>
    <w:p w14:paraId="559AE349" w14:textId="23042FC8" w:rsidR="005B2D8D" w:rsidRDefault="00252DFD" w:rsidP="005B2D8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5B2D8D">
        <w:rPr>
          <w:lang w:val="en-US"/>
        </w:rPr>
        <w:t xml:space="preserve">iagnostic principal : </w:t>
      </w:r>
      <w:r w:rsidR="00691EDA">
        <w:fldChar w:fldCharType="begin">
          <w:ffData>
            <w:name w:val="Texte8"/>
            <w:enabled/>
            <w:calcOnExit w:val="0"/>
            <w:textInput/>
          </w:ffData>
        </w:fldChar>
      </w:r>
      <w:r w:rsidR="00691EDA">
        <w:instrText xml:space="preserve"> FORMTEXT </w:instrText>
      </w:r>
      <w:r w:rsidR="00691EDA">
        <w:fldChar w:fldCharType="separate"/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691EDA">
        <w:fldChar w:fldCharType="end"/>
      </w:r>
    </w:p>
    <w:p w14:paraId="320E47F4" w14:textId="643C493F" w:rsidR="005B2D8D" w:rsidRDefault="005B2D8D" w:rsidP="005B2D8D">
      <w:pPr>
        <w:pStyle w:val="Paragraphedeliste"/>
        <w:numPr>
          <w:ilvl w:val="0"/>
          <w:numId w:val="1"/>
        </w:numPr>
      </w:pPr>
      <w:r w:rsidRPr="003502E3">
        <w:t xml:space="preserve">Motif de l'examen : </w:t>
      </w:r>
      <w:r w:rsidRPr="003502E3"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5"/>
      <w:r w:rsidRPr="003502E3">
        <w:t xml:space="preserve"> diagnostic s</w:t>
      </w:r>
      <w:r>
        <w:t>yndromique ou du type de crise</w:t>
      </w:r>
      <w:r>
        <w:br/>
      </w:r>
      <w:r>
        <w:tab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502E3">
        <w:t xml:space="preserve"> </w:t>
      </w:r>
      <w:r>
        <w:t>enregistrement de crises bilan préchirurgical</w:t>
      </w:r>
      <w:r>
        <w:br/>
      </w:r>
      <w:r>
        <w:tab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502E3">
        <w:t xml:space="preserve"> </w:t>
      </w:r>
      <w:r>
        <w:t>suivi, évaluation thérapeutique</w:t>
      </w:r>
      <w:r>
        <w:br/>
      </w:r>
      <w:r>
        <w:tab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502E3">
        <w:t xml:space="preserve"> </w:t>
      </w:r>
      <w:r>
        <w:t xml:space="preserve">autre, à préciser : </w:t>
      </w:r>
    </w:p>
    <w:p w14:paraId="68EB2CB6" w14:textId="2A899DA9" w:rsidR="005B2D8D" w:rsidRPr="004869E4" w:rsidRDefault="005B2D8D" w:rsidP="005B2D8D">
      <w:pPr>
        <w:pStyle w:val="Paragraphedeliste"/>
        <w:numPr>
          <w:ilvl w:val="0"/>
          <w:numId w:val="1"/>
        </w:numPr>
      </w:pPr>
      <w:r>
        <w:t xml:space="preserve">Durée estimée nécessaire : </w:t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2832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A2832">
        <w:t xml:space="preserve"> 24h</w:t>
      </w:r>
      <w:r w:rsidR="00B524CE">
        <w:tab/>
      </w:r>
      <w:r w:rsidR="00B524CE"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2832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A2832">
        <w:t xml:space="preserve"> 48h</w:t>
      </w:r>
      <w:r w:rsidR="00B524CE">
        <w:tab/>
      </w:r>
      <w:r w:rsidR="00B524CE"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2832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A2832">
        <w:t xml:space="preserve"> </w:t>
      </w:r>
      <w:r>
        <w:t>Une semaine</w:t>
      </w:r>
      <w:r w:rsidR="00B524CE">
        <w:br/>
      </w:r>
      <w:r>
        <w:tab/>
      </w:r>
      <w:r>
        <w:tab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3502E3">
        <w:t xml:space="preserve"> </w:t>
      </w:r>
      <w:r>
        <w:t xml:space="preserve">autre, à préciser : </w:t>
      </w:r>
    </w:p>
    <w:p w14:paraId="375C60EC" w14:textId="77273539" w:rsidR="004869E4" w:rsidRPr="00B524CE" w:rsidRDefault="004869E4" w:rsidP="00B524CE">
      <w:pPr>
        <w:pStyle w:val="Paragraphedeliste"/>
        <w:numPr>
          <w:ilvl w:val="0"/>
          <w:numId w:val="1"/>
        </w:numPr>
      </w:pPr>
      <w:r>
        <w:rPr>
          <w:lang w:val="en-US"/>
        </w:rPr>
        <w:t xml:space="preserve">Traitement en cours : </w:t>
      </w:r>
      <w:r w:rsidR="004361E9">
        <w:fldChar w:fldCharType="begin">
          <w:ffData>
            <w:name w:val="Texte8"/>
            <w:enabled/>
            <w:calcOnExit w:val="0"/>
            <w:textInput/>
          </w:ffData>
        </w:fldChar>
      </w:r>
      <w:r w:rsidR="004361E9">
        <w:instrText xml:space="preserve"> FORMTEXT </w:instrText>
      </w:r>
      <w:r w:rsidR="004361E9">
        <w:fldChar w:fldCharType="separate"/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4361E9">
        <w:fldChar w:fldCharType="end"/>
      </w:r>
    </w:p>
    <w:p w14:paraId="54F3ABB8" w14:textId="30B02CA6" w:rsidR="00134E9A" w:rsidRDefault="004869E4" w:rsidP="006419E7">
      <w:pPr>
        <w:pStyle w:val="Paragraphedeliste"/>
        <w:numPr>
          <w:ilvl w:val="0"/>
          <w:numId w:val="1"/>
        </w:numPr>
      </w:pPr>
      <w:r>
        <w:rPr>
          <w:lang w:val="en-US"/>
        </w:rPr>
        <w:t>Allergies</w:t>
      </w:r>
      <w:r w:rsidR="00B524CE">
        <w:rPr>
          <w:lang w:val="en-US"/>
        </w:rPr>
        <w:t xml:space="preserve"> : </w:t>
      </w:r>
      <w:r w:rsidR="004361E9">
        <w:fldChar w:fldCharType="begin">
          <w:ffData>
            <w:name w:val="Texte8"/>
            <w:enabled/>
            <w:calcOnExit w:val="0"/>
            <w:textInput/>
          </w:ffData>
        </w:fldChar>
      </w:r>
      <w:r w:rsidR="004361E9">
        <w:instrText xml:space="preserve"> FORMTEXT </w:instrText>
      </w:r>
      <w:r w:rsidR="004361E9">
        <w:fldChar w:fldCharType="separate"/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4361E9">
        <w:fldChar w:fldCharType="end"/>
      </w:r>
    </w:p>
    <w:p w14:paraId="313D54D0" w14:textId="2FC16029" w:rsidR="0013171E" w:rsidRDefault="00B524CE" w:rsidP="005B2D8D">
      <w:pPr>
        <w:pStyle w:val="Paragraphedeliste"/>
        <w:numPr>
          <w:ilvl w:val="0"/>
          <w:numId w:val="1"/>
        </w:numPr>
        <w:rPr>
          <w:b/>
          <w:bCs/>
        </w:rPr>
      </w:pPr>
      <w:r>
        <w:t xml:space="preserve">Régime alimentaire : </w:t>
      </w:r>
      <w:r w:rsidR="004361E9">
        <w:fldChar w:fldCharType="begin">
          <w:ffData>
            <w:name w:val="Texte8"/>
            <w:enabled/>
            <w:calcOnExit w:val="0"/>
            <w:textInput/>
          </w:ffData>
        </w:fldChar>
      </w:r>
      <w:r w:rsidR="004361E9">
        <w:instrText xml:space="preserve"> FORMTEXT </w:instrText>
      </w:r>
      <w:r w:rsidR="004361E9">
        <w:fldChar w:fldCharType="separate"/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AA6F5D">
        <w:rPr>
          <w:noProof/>
        </w:rPr>
        <w:t> </w:t>
      </w:r>
      <w:r w:rsidR="004361E9">
        <w:fldChar w:fldCharType="end"/>
      </w:r>
    </w:p>
    <w:p w14:paraId="2959145C" w14:textId="38B98EF7" w:rsidR="00BA1E73" w:rsidRDefault="00BA1E73" w:rsidP="00BA1E73">
      <w:pPr>
        <w:spacing w:before="240"/>
        <w:rPr>
          <w:b/>
          <w:bCs/>
        </w:rPr>
      </w:pPr>
      <w:r>
        <w:rPr>
          <w:b/>
          <w:bCs/>
        </w:rPr>
        <w:t xml:space="preserve">Projet de soins établi : 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BA1E73" w14:paraId="2E2A9C7C" w14:textId="77777777" w:rsidTr="00BA1E73">
        <w:tc>
          <w:tcPr>
            <w:tcW w:w="9610" w:type="dxa"/>
          </w:tcPr>
          <w:p w14:paraId="596ECEFC" w14:textId="439A78D9" w:rsidR="00BA1E73" w:rsidRPr="00BA1E73" w:rsidRDefault="00BA1E73" w:rsidP="00BA1E73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BA1E73">
              <w:rPr>
                <w:bCs/>
              </w:rPr>
              <w:t>Soins maximaux, en ce compris réanimation cardio-pulmonaire</w:t>
            </w:r>
          </w:p>
          <w:p w14:paraId="3AF60B34" w14:textId="5FFF98ED" w:rsidR="00BA1E73" w:rsidRPr="00BA1E73" w:rsidRDefault="00BA1E73" w:rsidP="00BA1E73">
            <w:pPr>
              <w:spacing w:line="360" w:lineRule="auto"/>
              <w:rPr>
                <w:bCs/>
              </w:rPr>
            </w:pPr>
            <w:r w:rsidRPr="00BA1E73">
              <w:rPr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E73">
              <w:rPr>
                <w:bCs/>
              </w:rPr>
              <w:instrText xml:space="preserve"> FORMCHECKBOX </w:instrText>
            </w:r>
            <w:r w:rsidRPr="00BA1E73">
              <w:rPr>
                <w:bCs/>
              </w:rPr>
            </w:r>
            <w:r w:rsidRPr="00BA1E73">
              <w:rPr>
                <w:bCs/>
              </w:rPr>
              <w:fldChar w:fldCharType="separate"/>
            </w:r>
            <w:r w:rsidRPr="00BA1E73">
              <w:rPr>
                <w:bCs/>
              </w:rPr>
              <w:fldChar w:fldCharType="end"/>
            </w:r>
            <w:r w:rsidRPr="00BA1E73">
              <w:rPr>
                <w:bCs/>
              </w:rPr>
              <w:t xml:space="preserve"> Soins maximaux, y compris soins intensifs, mais pas de réanimation cardio-pulmonaire</w:t>
            </w:r>
          </w:p>
          <w:p w14:paraId="25BEAC18" w14:textId="288D3AC9" w:rsidR="00BA1E73" w:rsidRPr="00BA1E73" w:rsidRDefault="00BA1E73" w:rsidP="00BA1E73">
            <w:pPr>
              <w:spacing w:line="360" w:lineRule="auto"/>
              <w:rPr>
                <w:bCs/>
              </w:rPr>
            </w:pPr>
            <w:r w:rsidRPr="00BA1E73">
              <w:rPr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E73">
              <w:rPr>
                <w:bCs/>
              </w:rPr>
              <w:instrText xml:space="preserve"> FORMCHECKBOX </w:instrText>
            </w:r>
            <w:r w:rsidRPr="00BA1E73">
              <w:rPr>
                <w:bCs/>
              </w:rPr>
            </w:r>
            <w:r w:rsidRPr="00BA1E73">
              <w:rPr>
                <w:bCs/>
              </w:rPr>
              <w:fldChar w:fldCharType="separate"/>
            </w:r>
            <w:r w:rsidRPr="00BA1E73">
              <w:rPr>
                <w:bCs/>
              </w:rPr>
              <w:fldChar w:fldCharType="end"/>
            </w:r>
            <w:r w:rsidRPr="00BA1E73">
              <w:rPr>
                <w:bCs/>
              </w:rPr>
              <w:t xml:space="preserve"> Transfert en hôpital général si besoin, par exemple pour bilan, mais pas de soins intensifs</w:t>
            </w:r>
          </w:p>
          <w:p w14:paraId="19BC1806" w14:textId="3AA7B318" w:rsidR="00BA1E73" w:rsidRPr="00BA1E73" w:rsidRDefault="00BA1E73" w:rsidP="00BA1E73">
            <w:pPr>
              <w:spacing w:line="360" w:lineRule="auto"/>
              <w:rPr>
                <w:bCs/>
              </w:rPr>
            </w:pPr>
            <w:r w:rsidRPr="00BA1E73">
              <w:rPr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E73">
              <w:rPr>
                <w:bCs/>
              </w:rPr>
              <w:instrText xml:space="preserve"> FORMCHECKBOX </w:instrText>
            </w:r>
            <w:r w:rsidRPr="00BA1E73">
              <w:rPr>
                <w:bCs/>
              </w:rPr>
            </w:r>
            <w:r w:rsidRPr="00BA1E73">
              <w:rPr>
                <w:bCs/>
              </w:rPr>
              <w:fldChar w:fldCharType="separate"/>
            </w:r>
            <w:r w:rsidRPr="00BA1E73">
              <w:rPr>
                <w:bCs/>
              </w:rPr>
              <w:fldChar w:fldCharType="end"/>
            </w:r>
            <w:r w:rsidRPr="00BA1E73">
              <w:rPr>
                <w:bCs/>
              </w:rPr>
              <w:t xml:space="preserve"> Traitement uniquement au CHNWL, sans transfert en hôpital général</w:t>
            </w:r>
          </w:p>
          <w:p w14:paraId="716F4674" w14:textId="4C1C2623" w:rsidR="00BA1E73" w:rsidRPr="00BA1E73" w:rsidRDefault="00BA1E73" w:rsidP="00BA1E73">
            <w:pPr>
              <w:spacing w:line="360" w:lineRule="auto"/>
              <w:rPr>
                <w:bCs/>
              </w:rPr>
            </w:pPr>
            <w:r w:rsidRPr="00BA1E73">
              <w:rPr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E73">
              <w:rPr>
                <w:bCs/>
              </w:rPr>
              <w:instrText xml:space="preserve"> FORMCHECKBOX </w:instrText>
            </w:r>
            <w:r w:rsidRPr="00BA1E73">
              <w:rPr>
                <w:bCs/>
              </w:rPr>
            </w:r>
            <w:r w:rsidRPr="00BA1E73">
              <w:rPr>
                <w:bCs/>
              </w:rPr>
              <w:fldChar w:fldCharType="separate"/>
            </w:r>
            <w:r w:rsidRPr="00BA1E73">
              <w:rPr>
                <w:bCs/>
              </w:rPr>
              <w:fldChar w:fldCharType="end"/>
            </w:r>
            <w:r w:rsidRPr="00BA1E73">
              <w:rPr>
                <w:bCs/>
              </w:rPr>
              <w:t xml:space="preserve"> Pas d'instauration de traitement curatif, mais maintien des thérapeutiques habituelles</w:t>
            </w:r>
          </w:p>
          <w:p w14:paraId="31F8BAFF" w14:textId="042D6A1B" w:rsidR="00BA1E73" w:rsidRPr="00BA1E73" w:rsidRDefault="00BA1E73" w:rsidP="00BA1E73">
            <w:pPr>
              <w:spacing w:line="360" w:lineRule="auto"/>
              <w:rPr>
                <w:bCs/>
              </w:rPr>
            </w:pPr>
            <w:r w:rsidRPr="00BA1E73">
              <w:rPr>
                <w:bCs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E73">
              <w:rPr>
                <w:bCs/>
              </w:rPr>
              <w:instrText xml:space="preserve"> FORMCHECKBOX </w:instrText>
            </w:r>
            <w:r w:rsidRPr="00BA1E73">
              <w:rPr>
                <w:bCs/>
              </w:rPr>
            </w:r>
            <w:r w:rsidRPr="00BA1E73">
              <w:rPr>
                <w:bCs/>
              </w:rPr>
              <w:fldChar w:fldCharType="separate"/>
            </w:r>
            <w:r w:rsidRPr="00BA1E73">
              <w:rPr>
                <w:bCs/>
              </w:rPr>
              <w:fldChar w:fldCharType="end"/>
            </w:r>
            <w:r w:rsidRPr="00BA1E73">
              <w:rPr>
                <w:bCs/>
              </w:rPr>
              <w:t xml:space="preserve"> Exclusivement soins de confort, traitement symptomatique, palliatif</w:t>
            </w:r>
          </w:p>
        </w:tc>
      </w:tr>
    </w:tbl>
    <w:p w14:paraId="29D7C14B" w14:textId="77777777" w:rsidR="00BA1E73" w:rsidRDefault="00BA1E73" w:rsidP="0013171E">
      <w:pPr>
        <w:spacing w:after="0"/>
        <w:rPr>
          <w:b/>
          <w:bCs/>
        </w:rPr>
      </w:pPr>
    </w:p>
    <w:p w14:paraId="4493F43E" w14:textId="732D3F06" w:rsidR="005B2D8D" w:rsidRPr="0013171E" w:rsidRDefault="005B2D8D" w:rsidP="0013171E">
      <w:pPr>
        <w:spacing w:after="0"/>
        <w:rPr>
          <w:b/>
          <w:bCs/>
        </w:rPr>
      </w:pPr>
      <w:r w:rsidRPr="0013171E">
        <w:rPr>
          <w:b/>
          <w:bCs/>
        </w:rPr>
        <w:t>Modalités de prise en charge :</w:t>
      </w:r>
    </w:p>
    <w:p w14:paraId="7B0DB747" w14:textId="20C05A4A" w:rsidR="005B2D8D" w:rsidRDefault="005B2D8D" w:rsidP="005B2D8D">
      <w:pPr>
        <w:pStyle w:val="Paragraphedeliste"/>
        <w:numPr>
          <w:ilvl w:val="0"/>
          <w:numId w:val="2"/>
        </w:numPr>
      </w:pPr>
      <w:r w:rsidRPr="00B65181">
        <w:t>Sevrage</w:t>
      </w:r>
      <w:r>
        <w:t xml:space="preserve"> médicamenteux : </w:t>
      </w:r>
      <w:r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OUI – NON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AA6F5D">
        <w:rPr>
          <w:noProof/>
          <w:lang w:val="en-US"/>
        </w:rPr>
        <w:t>OUI – NON</w:t>
      </w:r>
      <w:r>
        <w:rPr>
          <w:lang w:val="en-US"/>
        </w:rPr>
        <w:fldChar w:fldCharType="end"/>
      </w:r>
    </w:p>
    <w:p w14:paraId="583D06F1" w14:textId="5ACEE01C" w:rsidR="005B2D8D" w:rsidRDefault="005B2D8D" w:rsidP="005B2D8D">
      <w:pPr>
        <w:pStyle w:val="Paragraphedeliste"/>
        <w:numPr>
          <w:ilvl w:val="0"/>
          <w:numId w:val="2"/>
        </w:numPr>
      </w:pPr>
      <w:r>
        <w:t xml:space="preserve">Accompagnant indispensable : </w:t>
      </w:r>
      <w:r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OUI – NON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AA6F5D">
        <w:rPr>
          <w:noProof/>
          <w:lang w:val="en-US"/>
        </w:rPr>
        <w:t>OUI – NON</w:t>
      </w:r>
      <w:r>
        <w:rPr>
          <w:lang w:val="en-US"/>
        </w:rPr>
        <w:fldChar w:fldCharType="end"/>
      </w:r>
    </w:p>
    <w:p w14:paraId="384037F9" w14:textId="25DCA58E" w:rsidR="005B2D8D" w:rsidRDefault="005B2D8D" w:rsidP="005B2D8D">
      <w:pPr>
        <w:pStyle w:val="Paragraphedeliste"/>
        <w:numPr>
          <w:ilvl w:val="0"/>
          <w:numId w:val="2"/>
        </w:numPr>
      </w:pPr>
      <w:r>
        <w:t>Particularités pour le nursing :</w:t>
      </w:r>
      <w:r>
        <w:br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1E537F">
        <w:t xml:space="preserve"> p</w:t>
      </w:r>
      <w:r>
        <w:t xml:space="preserve">atient </w:t>
      </w:r>
      <w:r w:rsidRPr="0054659A">
        <w:t>pédiatrique</w:t>
      </w:r>
      <w:r>
        <w:br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1E537F">
        <w:t xml:space="preserve"> </w:t>
      </w:r>
      <w:r>
        <w:t>patient dépendant pour les activités quotidiennes</w:t>
      </w:r>
      <w:r>
        <w:br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1E537F">
        <w:t xml:space="preserve"> </w:t>
      </w:r>
      <w:r>
        <w:t>matériel particulier</w:t>
      </w:r>
      <w:r>
        <w:br/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1E537F">
        <w:t xml:space="preserve"> </w:t>
      </w:r>
      <w:r>
        <w:t xml:space="preserve">autre, à préciser : </w:t>
      </w:r>
    </w:p>
    <w:p w14:paraId="4DCB12ED" w14:textId="2D882BA6" w:rsidR="0013171E" w:rsidRDefault="005B2D8D" w:rsidP="0013171E">
      <w:pPr>
        <w:pStyle w:val="Paragraphedeliste"/>
        <w:spacing w:after="0"/>
      </w:pPr>
      <w:r>
        <w:t>(Selon le motif de votre demande, le service de Neurophysiologie clinique du CHNWL pourra modifier la durée estimée nécessaire)</w:t>
      </w:r>
    </w:p>
    <w:p w14:paraId="64BF7134" w14:textId="5C1BED64" w:rsidR="000F300A" w:rsidRDefault="005B2D8D" w:rsidP="0013171E">
      <w:pPr>
        <w:pStyle w:val="Paragraphedeliste"/>
        <w:ind w:left="0"/>
        <w:contextualSpacing w:val="0"/>
        <w:rPr>
          <w:i/>
          <w:iCs/>
        </w:rPr>
      </w:pPr>
      <w:r>
        <w:rPr>
          <w:b/>
          <w:bCs/>
        </w:rPr>
        <w:t xml:space="preserve">Bilans demandés </w:t>
      </w:r>
      <w:r w:rsidR="004869E4" w:rsidRPr="004869E4">
        <w:rPr>
          <w:bCs/>
          <w:i/>
        </w:rPr>
        <w:t>(m</w:t>
      </w:r>
      <w:r w:rsidR="004869E4" w:rsidRPr="004869E4">
        <w:rPr>
          <w:i/>
          <w:iCs/>
        </w:rPr>
        <w:t>aximum 4 types de testings réalisés en 2 jours)</w:t>
      </w:r>
      <w:r w:rsidR="004869E4">
        <w:rPr>
          <w:i/>
          <w:iCs/>
        </w:rPr>
        <w:t> :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4F3" w:rsidRPr="00E2303D" w14:paraId="7252D6FF" w14:textId="77777777" w:rsidTr="00D044F3">
        <w:tc>
          <w:tcPr>
            <w:tcW w:w="10456" w:type="dxa"/>
          </w:tcPr>
          <w:p w14:paraId="3968535D" w14:textId="3F8C52E5" w:rsidR="00D044F3" w:rsidRDefault="00D044F3" w:rsidP="00695FB9">
            <w: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695FB9">
              <w:t>Avis p</w:t>
            </w:r>
            <w:r>
              <w:t>édopsychiatri</w:t>
            </w:r>
            <w:r w:rsidR="00695FB9">
              <w:t>qu</w:t>
            </w:r>
            <w:r>
              <w:t>e</w:t>
            </w:r>
          </w:p>
        </w:tc>
      </w:tr>
      <w:tr w:rsidR="00D044F3" w:rsidRPr="00E2303D" w14:paraId="5DFE48FF" w14:textId="77777777" w:rsidTr="00D044F3">
        <w:tc>
          <w:tcPr>
            <w:tcW w:w="10456" w:type="dxa"/>
          </w:tcPr>
          <w:p w14:paraId="49B5C974" w14:textId="26D04B03" w:rsidR="00D044F3" w:rsidRDefault="00D044F3" w:rsidP="00D044F3">
            <w: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ETP</w:t>
            </w:r>
          </w:p>
        </w:tc>
      </w:tr>
      <w:tr w:rsidR="00D044F3" w:rsidRPr="00E2303D" w14:paraId="2930D450" w14:textId="77777777" w:rsidTr="00D044F3">
        <w:tc>
          <w:tcPr>
            <w:tcW w:w="10456" w:type="dxa"/>
          </w:tcPr>
          <w:p w14:paraId="48A2D0CB" w14:textId="1B571C3E" w:rsidR="00D044F3" w:rsidRDefault="00D044F3" w:rsidP="00D044F3">
            <w: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Biologie sanguine</w:t>
            </w:r>
          </w:p>
        </w:tc>
      </w:tr>
      <w:tr w:rsidR="00D044F3" w:rsidRPr="00E2303D" w14:paraId="52222340" w14:textId="77777777" w:rsidTr="00D044F3">
        <w:tc>
          <w:tcPr>
            <w:tcW w:w="10456" w:type="dxa"/>
          </w:tcPr>
          <w:p w14:paraId="7F434104" w14:textId="639DB357" w:rsidR="00D044F3" w:rsidRPr="00E2303D" w:rsidRDefault="00D044F3" w:rsidP="0016356F"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Neuropsychologie</w:t>
            </w:r>
            <w:r w:rsidR="00976F9E">
              <w:t>*</w:t>
            </w:r>
            <w:r>
              <w:t xml:space="preserve"> :</w:t>
            </w:r>
          </w:p>
        </w:tc>
      </w:tr>
      <w:tr w:rsidR="00D044F3" w:rsidRPr="00E2303D" w14:paraId="13265D1A" w14:textId="77777777" w:rsidTr="00D044F3">
        <w:tc>
          <w:tcPr>
            <w:tcW w:w="10456" w:type="dxa"/>
          </w:tcPr>
          <w:p w14:paraId="02AF1E34" w14:textId="7CF3604A" w:rsidR="00D044F3" w:rsidRPr="00E2303D" w:rsidRDefault="00D044F3" w:rsidP="00EC3C6B">
            <w:pPr>
              <w:ind w:left="708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Evaluation intellectuelle globale</w:t>
            </w:r>
          </w:p>
        </w:tc>
      </w:tr>
      <w:tr w:rsidR="00D044F3" w14:paraId="2686B84A" w14:textId="77777777" w:rsidTr="00D044F3">
        <w:tc>
          <w:tcPr>
            <w:tcW w:w="10456" w:type="dxa"/>
          </w:tcPr>
          <w:p w14:paraId="41CE685E" w14:textId="6D5F2DB0" w:rsidR="00D044F3" w:rsidRDefault="00D044F3" w:rsidP="00EC3C6B">
            <w:pPr>
              <w:ind w:left="708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Evaluation intellectuelle non verbale</w:t>
            </w:r>
          </w:p>
        </w:tc>
      </w:tr>
      <w:tr w:rsidR="00D044F3" w14:paraId="7B4D7314" w14:textId="77777777" w:rsidTr="00D044F3">
        <w:tc>
          <w:tcPr>
            <w:tcW w:w="10456" w:type="dxa"/>
          </w:tcPr>
          <w:p w14:paraId="1958B611" w14:textId="051DE814" w:rsidR="00D044F3" w:rsidRDefault="00D044F3" w:rsidP="00EC3C6B">
            <w:pPr>
              <w:ind w:left="708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Niveau de développement (Bayley)</w:t>
            </w:r>
          </w:p>
        </w:tc>
      </w:tr>
      <w:tr w:rsidR="00D044F3" w:rsidRPr="00E2303D" w14:paraId="18FAACBA" w14:textId="77777777" w:rsidTr="00D044F3">
        <w:tc>
          <w:tcPr>
            <w:tcW w:w="10456" w:type="dxa"/>
          </w:tcPr>
          <w:p w14:paraId="6544BC5A" w14:textId="72433CC4" w:rsidR="00D044F3" w:rsidRPr="00E2303D" w:rsidRDefault="00D044F3" w:rsidP="00EC3C6B">
            <w:pPr>
              <w:ind w:left="708"/>
            </w:pPr>
            <w:r w:rsidRPr="009359C2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C2">
              <w:instrText xml:space="preserve"> FORMCHECKBOX </w:instrText>
            </w:r>
            <w:r w:rsidRPr="009359C2">
              <w:fldChar w:fldCharType="separate"/>
            </w:r>
            <w:r w:rsidRPr="009359C2">
              <w:fldChar w:fldCharType="end"/>
            </w:r>
            <w:r>
              <w:t xml:space="preserve"> Evaluation attentionnelle, exécutive et mnésique</w:t>
            </w:r>
          </w:p>
        </w:tc>
      </w:tr>
      <w:tr w:rsidR="00D044F3" w:rsidRPr="00E2303D" w14:paraId="033C9093" w14:textId="77777777" w:rsidTr="00D044F3">
        <w:tc>
          <w:tcPr>
            <w:tcW w:w="10456" w:type="dxa"/>
          </w:tcPr>
          <w:p w14:paraId="63C121DA" w14:textId="5F8EDF19" w:rsidR="00D044F3" w:rsidRPr="00E2303D" w:rsidRDefault="00D044F3" w:rsidP="00EC3C6B"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Logopédie</w:t>
            </w:r>
            <w:r w:rsidR="00976F9E">
              <w:t>*</w:t>
            </w:r>
            <w:r>
              <w:t xml:space="preserve"> :</w:t>
            </w:r>
          </w:p>
        </w:tc>
      </w:tr>
      <w:tr w:rsidR="00D044F3" w:rsidRPr="00E2303D" w14:paraId="4F6A89BB" w14:textId="77777777" w:rsidTr="00D044F3">
        <w:tc>
          <w:tcPr>
            <w:tcW w:w="10456" w:type="dxa"/>
          </w:tcPr>
          <w:p w14:paraId="45830BDA" w14:textId="4CED37FF" w:rsidR="00D044F3" w:rsidRPr="00E2303D" w:rsidRDefault="00D044F3" w:rsidP="00EC3C6B">
            <w:pPr>
              <w:ind w:left="708"/>
            </w:pPr>
            <w:r w:rsidRPr="009359C2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C2">
              <w:instrText xml:space="preserve"> FORMCHECKBOX </w:instrText>
            </w:r>
            <w:r w:rsidRPr="009359C2">
              <w:fldChar w:fldCharType="separate"/>
            </w:r>
            <w:r w:rsidRPr="009359C2">
              <w:fldChar w:fldCharType="end"/>
            </w:r>
            <w:r>
              <w:t xml:space="preserve"> Langage oral</w:t>
            </w:r>
          </w:p>
        </w:tc>
      </w:tr>
      <w:tr w:rsidR="00D044F3" w:rsidRPr="00E2303D" w14:paraId="4401C4ED" w14:textId="77777777" w:rsidTr="00D044F3">
        <w:tc>
          <w:tcPr>
            <w:tcW w:w="10456" w:type="dxa"/>
          </w:tcPr>
          <w:p w14:paraId="4532AC1E" w14:textId="2262B36F" w:rsidR="00D044F3" w:rsidRPr="00E2303D" w:rsidRDefault="00D044F3" w:rsidP="00EC3C6B">
            <w:pPr>
              <w:ind w:left="708"/>
            </w:pPr>
            <w:r w:rsidRPr="009359C2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9C2">
              <w:instrText xml:space="preserve"> FORMCHECKBOX </w:instrText>
            </w:r>
            <w:r w:rsidRPr="009359C2">
              <w:fldChar w:fldCharType="separate"/>
            </w:r>
            <w:r w:rsidRPr="009359C2">
              <w:fldChar w:fldCharType="end"/>
            </w:r>
            <w:r>
              <w:t xml:space="preserve"> Langage écrit</w:t>
            </w:r>
          </w:p>
        </w:tc>
      </w:tr>
      <w:tr w:rsidR="00D044F3" w:rsidRPr="009359C2" w14:paraId="19F98525" w14:textId="77777777" w:rsidTr="00D044F3">
        <w:tc>
          <w:tcPr>
            <w:tcW w:w="10456" w:type="dxa"/>
          </w:tcPr>
          <w:p w14:paraId="144AF083" w14:textId="3C363DB4" w:rsidR="00D044F3" w:rsidRPr="009359C2" w:rsidRDefault="00D044F3" w:rsidP="00EC3C6B">
            <w:pPr>
              <w:ind w:left="708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Prérequis en communication</w:t>
            </w:r>
          </w:p>
        </w:tc>
      </w:tr>
      <w:tr w:rsidR="00D044F3" w14:paraId="7CF0FE1C" w14:textId="77777777" w:rsidTr="00D044F3">
        <w:tc>
          <w:tcPr>
            <w:tcW w:w="10456" w:type="dxa"/>
          </w:tcPr>
          <w:p w14:paraId="14758EB9" w14:textId="34AF69EE" w:rsidR="00D044F3" w:rsidRDefault="00D044F3" w:rsidP="00EC3C6B">
            <w:pPr>
              <w:ind w:left="708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Déglutition</w:t>
            </w:r>
          </w:p>
        </w:tc>
      </w:tr>
      <w:tr w:rsidR="00D044F3" w14:paraId="02D4A006" w14:textId="77777777" w:rsidTr="00D044F3">
        <w:tc>
          <w:tcPr>
            <w:tcW w:w="10456" w:type="dxa"/>
          </w:tcPr>
          <w:p w14:paraId="44516D23" w14:textId="606FD01B" w:rsidR="00D044F3" w:rsidRDefault="00D044F3" w:rsidP="00976F9E">
            <w:pPr>
              <w:ind w:left="708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Langage oral + suspicion dyspha</w:t>
            </w:r>
            <w:r w:rsidR="00976F9E">
              <w:t>s</w:t>
            </w:r>
            <w:r>
              <w:t>ie</w:t>
            </w:r>
          </w:p>
        </w:tc>
      </w:tr>
      <w:tr w:rsidR="00D044F3" w14:paraId="087F00F5" w14:textId="77777777" w:rsidTr="00D044F3">
        <w:tc>
          <w:tcPr>
            <w:tcW w:w="10456" w:type="dxa"/>
          </w:tcPr>
          <w:p w14:paraId="320BC485" w14:textId="68FFB7B0" w:rsidR="00D044F3" w:rsidRDefault="00D044F3" w:rsidP="00EC3C6B">
            <w:pPr>
              <w:ind w:left="708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Prérequis en langage écrit</w:t>
            </w:r>
          </w:p>
        </w:tc>
      </w:tr>
      <w:tr w:rsidR="00D044F3" w14:paraId="40970194" w14:textId="77777777" w:rsidTr="00D044F3">
        <w:tc>
          <w:tcPr>
            <w:tcW w:w="10456" w:type="dxa"/>
          </w:tcPr>
          <w:p w14:paraId="0B546AEF" w14:textId="109C52A1" w:rsidR="00D044F3" w:rsidRDefault="00D044F3" w:rsidP="00EC3C6B">
            <w:pPr>
              <w:ind w:left="708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Observations</w:t>
            </w:r>
          </w:p>
        </w:tc>
      </w:tr>
      <w:tr w:rsidR="00D044F3" w:rsidRPr="00E2303D" w14:paraId="1D2E4939" w14:textId="77777777" w:rsidTr="00D044F3">
        <w:tc>
          <w:tcPr>
            <w:tcW w:w="10456" w:type="dxa"/>
          </w:tcPr>
          <w:p w14:paraId="7C2471CA" w14:textId="11AEECF2" w:rsidR="00D044F3" w:rsidRPr="00E2303D" w:rsidRDefault="00D044F3" w:rsidP="00EC3C6B"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Psychomotricité*</w:t>
            </w:r>
            <w:r w:rsidR="00976F9E">
              <w:t>*</w:t>
            </w:r>
            <w:r>
              <w:t> :</w:t>
            </w:r>
          </w:p>
        </w:tc>
      </w:tr>
      <w:tr w:rsidR="00D044F3" w14:paraId="25BA2E0F" w14:textId="77777777" w:rsidTr="00D044F3">
        <w:tc>
          <w:tcPr>
            <w:tcW w:w="10456" w:type="dxa"/>
          </w:tcPr>
          <w:p w14:paraId="13BBC67C" w14:textId="5DEE94CC" w:rsidR="00D044F3" w:rsidRDefault="00D044F3" w:rsidP="00EC3C6B">
            <w:pPr>
              <w:ind w:left="709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Coordination motrice et fonction sensorimotrice</w:t>
            </w:r>
          </w:p>
        </w:tc>
      </w:tr>
      <w:tr w:rsidR="00D044F3" w14:paraId="0E2F8C71" w14:textId="77777777" w:rsidTr="00D044F3">
        <w:tc>
          <w:tcPr>
            <w:tcW w:w="10456" w:type="dxa"/>
          </w:tcPr>
          <w:p w14:paraId="7285B2F6" w14:textId="3CD3BEEA" w:rsidR="00D044F3" w:rsidRDefault="00D044F3" w:rsidP="00EC3C6B">
            <w:pPr>
              <w:ind w:left="709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Habilités graphiques</w:t>
            </w:r>
          </w:p>
        </w:tc>
      </w:tr>
      <w:tr w:rsidR="00D044F3" w14:paraId="100BAB67" w14:textId="77777777" w:rsidTr="00D044F3">
        <w:tc>
          <w:tcPr>
            <w:tcW w:w="10456" w:type="dxa"/>
          </w:tcPr>
          <w:p w14:paraId="512B954E" w14:textId="6DEEDC7D" w:rsidR="00D044F3" w:rsidRDefault="00D044F3" w:rsidP="00EC3C6B">
            <w:pPr>
              <w:ind w:left="709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Habilités visuospatiales</w:t>
            </w:r>
          </w:p>
        </w:tc>
      </w:tr>
      <w:tr w:rsidR="00D044F3" w14:paraId="6EC469E0" w14:textId="77777777" w:rsidTr="00D044F3">
        <w:tc>
          <w:tcPr>
            <w:tcW w:w="10456" w:type="dxa"/>
          </w:tcPr>
          <w:p w14:paraId="2ABB4EA2" w14:textId="74143571" w:rsidR="00D044F3" w:rsidRDefault="00D044F3" w:rsidP="00EC3C6B">
            <w:pPr>
              <w:ind w:left="709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Niveau de développement moteur (Bayley)</w:t>
            </w:r>
          </w:p>
        </w:tc>
      </w:tr>
      <w:tr w:rsidR="00D044F3" w:rsidRPr="00E2303D" w14:paraId="62640BFE" w14:textId="77777777" w:rsidTr="00D044F3">
        <w:tc>
          <w:tcPr>
            <w:tcW w:w="10456" w:type="dxa"/>
          </w:tcPr>
          <w:p w14:paraId="3E83D3E0" w14:textId="7D1C25A3" w:rsidR="00D044F3" w:rsidRDefault="00D044F3" w:rsidP="00EC3C6B">
            <w: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Kinésithérapie</w:t>
            </w:r>
            <w:r w:rsidR="00D65F32">
              <w:t>** :</w:t>
            </w:r>
          </w:p>
        </w:tc>
      </w:tr>
      <w:tr w:rsidR="00D044F3" w:rsidRPr="00E2303D" w14:paraId="569CB7CB" w14:textId="77777777" w:rsidTr="00D044F3">
        <w:tc>
          <w:tcPr>
            <w:tcW w:w="10456" w:type="dxa"/>
          </w:tcPr>
          <w:p w14:paraId="7C0E95FB" w14:textId="231CA2BE" w:rsidR="00D044F3" w:rsidRDefault="00D044F3" w:rsidP="00D044F3">
            <w:pPr>
              <w:ind w:left="709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Evaluation motrice globale</w:t>
            </w:r>
          </w:p>
        </w:tc>
      </w:tr>
      <w:tr w:rsidR="00D044F3" w:rsidRPr="00E2303D" w14:paraId="41CD7717" w14:textId="77777777" w:rsidTr="00D044F3">
        <w:tc>
          <w:tcPr>
            <w:tcW w:w="10456" w:type="dxa"/>
          </w:tcPr>
          <w:p w14:paraId="239C64A3" w14:textId="2D60D83F" w:rsidR="00D044F3" w:rsidRDefault="00D044F3" w:rsidP="00D044F3">
            <w:pPr>
              <w:ind w:left="709"/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Niveau de développement moteur</w:t>
            </w:r>
            <w:r w:rsidR="00695FB9">
              <w:t xml:space="preserve"> (Bayley)</w:t>
            </w:r>
          </w:p>
        </w:tc>
      </w:tr>
      <w:tr w:rsidR="00D044F3" w:rsidRPr="00E2303D" w14:paraId="4724543F" w14:textId="77777777" w:rsidTr="00D044F3">
        <w:tc>
          <w:tcPr>
            <w:tcW w:w="10456" w:type="dxa"/>
          </w:tcPr>
          <w:p w14:paraId="406393A7" w14:textId="051C00A8" w:rsidR="00D044F3" w:rsidRDefault="00D044F3" w:rsidP="00D044F3">
            <w:pPr>
              <w:ind w:left="709"/>
            </w:pP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Evaluation des appareillages</w:t>
            </w:r>
          </w:p>
        </w:tc>
      </w:tr>
      <w:tr w:rsidR="00D044F3" w:rsidRPr="00E2303D" w14:paraId="33BCAF9E" w14:textId="77777777" w:rsidTr="00D044F3">
        <w:tc>
          <w:tcPr>
            <w:tcW w:w="10456" w:type="dxa"/>
          </w:tcPr>
          <w:p w14:paraId="001EAC17" w14:textId="4829D55C" w:rsidR="00D044F3" w:rsidRPr="00E2303D" w:rsidRDefault="00D044F3" w:rsidP="00D044F3">
            <w: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Psychologie : </w:t>
            </w:r>
          </w:p>
        </w:tc>
      </w:tr>
      <w:tr w:rsidR="00D044F3" w14:paraId="61F10861" w14:textId="77777777" w:rsidTr="00D044F3">
        <w:tc>
          <w:tcPr>
            <w:tcW w:w="10456" w:type="dxa"/>
          </w:tcPr>
          <w:p w14:paraId="68AA2241" w14:textId="6093330B" w:rsidR="00D044F3" w:rsidRDefault="00D044F3" w:rsidP="00D044F3">
            <w:pPr>
              <w:ind w:left="709"/>
            </w:pP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Avis psychoaffectif</w:t>
            </w:r>
          </w:p>
        </w:tc>
      </w:tr>
      <w:tr w:rsidR="00D044F3" w14:paraId="57FB577E" w14:textId="77777777" w:rsidTr="00D044F3">
        <w:tc>
          <w:tcPr>
            <w:tcW w:w="10456" w:type="dxa"/>
          </w:tcPr>
          <w:p w14:paraId="76DB593C" w14:textId="2317D655" w:rsidR="00D044F3" w:rsidRDefault="00D044F3" w:rsidP="00D044F3">
            <w:pPr>
              <w:ind w:left="709"/>
            </w:pPr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Entretien de famille</w:t>
            </w:r>
          </w:p>
        </w:tc>
      </w:tr>
      <w:tr w:rsidR="00D044F3" w:rsidRPr="00592CA6" w14:paraId="03E6DC0B" w14:textId="77777777" w:rsidTr="00D044F3">
        <w:tc>
          <w:tcPr>
            <w:tcW w:w="10456" w:type="dxa"/>
          </w:tcPr>
          <w:p w14:paraId="041710A9" w14:textId="72595A29" w:rsidR="00D044F3" w:rsidRPr="00D044F3" w:rsidRDefault="00D044F3" w:rsidP="00976F9E">
            <w:pPr>
              <w:rPr>
                <w:szCs w:val="18"/>
              </w:rPr>
            </w:pPr>
            <w:r w:rsidRPr="00D044F3">
              <w:rPr>
                <w:szCs w:val="18"/>
              </w:rPr>
              <w:t>*</w:t>
            </w:r>
            <w:r w:rsidR="00976F9E">
              <w:rPr>
                <w:szCs w:val="18"/>
              </w:rPr>
              <w:t xml:space="preserve"> un seul examen par discipline possible.</w:t>
            </w:r>
            <w:r w:rsidRPr="00D044F3">
              <w:rPr>
                <w:szCs w:val="18"/>
              </w:rPr>
              <w:t xml:space="preserve"> </w:t>
            </w:r>
          </w:p>
        </w:tc>
      </w:tr>
      <w:tr w:rsidR="00976F9E" w:rsidRPr="00592CA6" w14:paraId="1F68BFC6" w14:textId="77777777" w:rsidTr="00D044F3">
        <w:tc>
          <w:tcPr>
            <w:tcW w:w="10456" w:type="dxa"/>
          </w:tcPr>
          <w:p w14:paraId="43E00356" w14:textId="7D979733" w:rsidR="00976F9E" w:rsidRPr="00976F9E" w:rsidRDefault="00976F9E" w:rsidP="00976F9E">
            <w:pPr>
              <w:rPr>
                <w:bCs/>
              </w:rPr>
            </w:pPr>
            <w:r>
              <w:rPr>
                <w:bCs/>
              </w:rPr>
              <w:t>**</w:t>
            </w:r>
            <w:r w:rsidRPr="00976F9E">
              <w:rPr>
                <w:bCs/>
              </w:rPr>
              <w:t xml:space="preserve"> </w:t>
            </w:r>
            <w:r>
              <w:rPr>
                <w:bCs/>
              </w:rPr>
              <w:t>si réalisable lorsque l’EEG est ôté.</w:t>
            </w:r>
          </w:p>
          <w:p w14:paraId="3738F701" w14:textId="77777777" w:rsidR="00976F9E" w:rsidRPr="00D044F3" w:rsidRDefault="00976F9E" w:rsidP="00D044F3">
            <w:pPr>
              <w:rPr>
                <w:szCs w:val="18"/>
              </w:rPr>
            </w:pPr>
          </w:p>
        </w:tc>
      </w:tr>
    </w:tbl>
    <w:p w14:paraId="5124764C" w14:textId="01F1FB14" w:rsidR="005B2D8D" w:rsidRPr="004513C8" w:rsidRDefault="005B2D8D" w:rsidP="0013171E">
      <w:pPr>
        <w:spacing w:after="0"/>
        <w:rPr>
          <w:b/>
          <w:bCs/>
        </w:rPr>
      </w:pPr>
      <w:r w:rsidRPr="004513C8">
        <w:rPr>
          <w:b/>
          <w:bCs/>
        </w:rPr>
        <w:t>Hospitalisation de relais à plus long terme si nécessaire souhaitée :</w:t>
      </w:r>
    </w:p>
    <w:p w14:paraId="7EDB1693" w14:textId="10BF82AE" w:rsidR="005B2D8D" w:rsidRDefault="005B2D8D" w:rsidP="005B2D8D"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254D82">
        <w:t xml:space="preserve"> OUI</w:t>
      </w:r>
      <w:r w:rsidRPr="00254D82">
        <w:tab/>
      </w:r>
      <w:r w:rsidRPr="00254D82"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02E3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 w:rsidRPr="00254D82">
        <w:t xml:space="preserve"> NON</w:t>
      </w:r>
    </w:p>
    <w:p w14:paraId="25E2BA65" w14:textId="2B9314ED" w:rsidR="00134E9A" w:rsidRPr="00134E9A" w:rsidRDefault="00134E9A" w:rsidP="0013171E">
      <w:pPr>
        <w:spacing w:after="0"/>
        <w:rPr>
          <w:b/>
          <w:bCs/>
        </w:rPr>
      </w:pPr>
      <w:r w:rsidRPr="00134E9A">
        <w:rPr>
          <w:b/>
          <w:bCs/>
        </w:rPr>
        <w:t>Résultats :</w:t>
      </w:r>
    </w:p>
    <w:p w14:paraId="2AE0404D" w14:textId="4FF4611A" w:rsidR="00134E9A" w:rsidRDefault="00134E9A" w:rsidP="00134E9A">
      <w:pPr>
        <w:spacing w:after="0"/>
        <w:rPr>
          <w:b/>
          <w:bCs/>
        </w:rPr>
      </w:pPr>
      <w:r>
        <w:rPr>
          <w:lang w:val="en-US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2832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>
        <w:t xml:space="preserve"> </w:t>
      </w:r>
      <w:r w:rsidR="0082775A">
        <w:t>Sortie</w:t>
      </w:r>
      <w:r>
        <w:t xml:space="preserve"> d’hospitalisation</w:t>
      </w:r>
      <w:r>
        <w:tab/>
      </w:r>
      <w:r>
        <w:tab/>
      </w: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2832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>
        <w:t xml:space="preserve"> E</w:t>
      </w:r>
      <w:r w:rsidR="0082775A">
        <w:t>n consultation</w:t>
      </w:r>
    </w:p>
    <w:p w14:paraId="136E56A8" w14:textId="77777777" w:rsidR="0013171E" w:rsidRDefault="0013171E" w:rsidP="004869E4">
      <w:pPr>
        <w:rPr>
          <w:b/>
          <w:bCs/>
        </w:rPr>
      </w:pPr>
    </w:p>
    <w:p w14:paraId="04F93738" w14:textId="7AC57F0A" w:rsidR="007510AB" w:rsidRPr="005437A9" w:rsidRDefault="004869E4" w:rsidP="007510AB">
      <w:pPr>
        <w:rPr>
          <w:b/>
          <w:bCs/>
        </w:rPr>
      </w:pPr>
      <w:r w:rsidRPr="005437A9">
        <w:rPr>
          <w:b/>
          <w:bCs/>
          <w:highlight w:val="yellow"/>
        </w:rPr>
        <w:t xml:space="preserve">Pour les patients non suivis au CHN William Lennox, prière de joindre à la présente </w:t>
      </w:r>
      <w:r w:rsidR="00992DD5">
        <w:rPr>
          <w:b/>
          <w:bCs/>
          <w:highlight w:val="yellow"/>
        </w:rPr>
        <w:t xml:space="preserve">le </w:t>
      </w:r>
      <w:r w:rsidR="005437A9">
        <w:rPr>
          <w:b/>
          <w:bCs/>
          <w:highlight w:val="yellow"/>
        </w:rPr>
        <w:t xml:space="preserve">dernier rapport de consultation </w:t>
      </w:r>
      <w:r w:rsidR="002D2FB6">
        <w:rPr>
          <w:b/>
          <w:bCs/>
          <w:highlight w:val="yellow"/>
        </w:rPr>
        <w:t>et/</w:t>
      </w:r>
      <w:r w:rsidR="005437A9">
        <w:rPr>
          <w:b/>
          <w:bCs/>
          <w:highlight w:val="yellow"/>
        </w:rPr>
        <w:t>ou d’hospitalisation</w:t>
      </w:r>
      <w:r w:rsidRPr="005437A9">
        <w:rPr>
          <w:b/>
          <w:bCs/>
          <w:highlight w:val="yellow"/>
        </w:rPr>
        <w:t>.</w:t>
      </w:r>
    </w:p>
    <w:p w14:paraId="2339493A" w14:textId="20E87459" w:rsidR="0013171E" w:rsidRDefault="007510AB" w:rsidP="00B22677">
      <w:r w:rsidRPr="001D1D9A">
        <w:fldChar w:fldCharType="begin">
          <w:ffData>
            <w:name w:val="Texte6"/>
            <w:enabled/>
            <w:calcOnExit w:val="0"/>
            <w:textInput>
              <w:default w:val="[[USER_NAME:01]]"/>
            </w:textInput>
          </w:ffData>
        </w:fldChar>
      </w:r>
      <w:r w:rsidRPr="001D1D9A">
        <w:instrText xml:space="preserve"> FORMTEXT </w:instrText>
      </w:r>
      <w:r w:rsidRPr="001D1D9A">
        <w:fldChar w:fldCharType="separate"/>
      </w:r>
      <w:r w:rsidR="00AA6F5D">
        <w:rPr>
          <w:noProof/>
        </w:rPr>
        <w:t>[[USER_NAME:01]]</w:t>
      </w:r>
      <w:r w:rsidRPr="001D1D9A">
        <w:fldChar w:fldCharType="end"/>
      </w:r>
    </w:p>
    <w:p w14:paraId="79283A11" w14:textId="5500C320" w:rsidR="007510AB" w:rsidRDefault="007510AB" w:rsidP="00B22677">
      <w:r>
        <w:fldChar w:fldCharType="begin">
          <w:ffData>
            <w:name w:val=""/>
            <w:enabled/>
            <w:calcOnExit w:val="0"/>
            <w:textInput>
              <w:default w:val="[[USER_INAMI:01]]"/>
            </w:textInput>
          </w:ffData>
        </w:fldChar>
      </w:r>
      <w:r>
        <w:instrText xml:space="preserve"> FORMTEXT </w:instrText>
      </w:r>
      <w:r>
        <w:fldChar w:fldCharType="separate"/>
      </w:r>
      <w:r w:rsidR="00AA6F5D">
        <w:rPr>
          <w:noProof/>
        </w:rPr>
        <w:t>[[USER_INAMI:01]]</w:t>
      </w:r>
      <w:r>
        <w:fldChar w:fldCharType="end"/>
      </w:r>
    </w:p>
    <w:p w14:paraId="29E629AC" w14:textId="77777777" w:rsidR="005437A9" w:rsidRDefault="005437A9" w:rsidP="00B22677"/>
    <w:p w14:paraId="1AAEEBEA" w14:textId="77777777" w:rsidR="005437A9" w:rsidRDefault="005437A9" w:rsidP="00B22677"/>
    <w:p w14:paraId="7F021235" w14:textId="3E4D2774" w:rsidR="005437A9" w:rsidRPr="0013171E" w:rsidRDefault="005437A9" w:rsidP="0054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À envoyer par mail à l’adresse suivante </w:t>
      </w:r>
      <w:r>
        <w:br/>
      </w:r>
      <w:r w:rsidRPr="005437A9">
        <w:rPr>
          <w:b/>
          <w:bCs/>
          <w:highlight w:val="yellow"/>
        </w:rPr>
        <w:t>telemetrie.secmed@chnwl.be</w:t>
      </w:r>
    </w:p>
    <w:sectPr w:rsidR="005437A9" w:rsidRPr="0013171E" w:rsidSect="00131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720" w:bottom="170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0973" w14:textId="77777777" w:rsidR="00DC2555" w:rsidRDefault="00DC2555" w:rsidP="0092136F">
      <w:pPr>
        <w:spacing w:after="0" w:line="240" w:lineRule="auto"/>
      </w:pPr>
      <w:r>
        <w:separator/>
      </w:r>
    </w:p>
  </w:endnote>
  <w:endnote w:type="continuationSeparator" w:id="0">
    <w:p w14:paraId="63236410" w14:textId="77777777" w:rsidR="00DC2555" w:rsidRDefault="00DC2555" w:rsidP="0092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F5D7" w14:textId="77777777" w:rsidR="003929DF" w:rsidRDefault="003929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55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3485"/>
      <w:gridCol w:w="3485"/>
      <w:gridCol w:w="3485"/>
    </w:tblGrid>
    <w:tr w:rsidR="00C707A3" w14:paraId="4C5AFE82" w14:textId="77777777" w:rsidTr="00575705">
      <w:tc>
        <w:tcPr>
          <w:tcW w:w="3485" w:type="dxa"/>
        </w:tcPr>
        <w:p w14:paraId="7BFA6B9E" w14:textId="77777777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Allée de Clerlande 6</w:t>
          </w:r>
        </w:p>
        <w:p w14:paraId="50FF91B2" w14:textId="77777777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1340 Ottignies – LLN</w:t>
          </w:r>
        </w:p>
        <w:p w14:paraId="66049416" w14:textId="778538E5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Tél. central : + 32 (0)10/430.211</w:t>
          </w:r>
        </w:p>
      </w:tc>
      <w:tc>
        <w:tcPr>
          <w:tcW w:w="3485" w:type="dxa"/>
        </w:tcPr>
        <w:p w14:paraId="4FE28484" w14:textId="77777777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 xml:space="preserve">E-mail : </w:t>
          </w:r>
          <w:hyperlink r:id="rId1" w:history="1">
            <w:r>
              <w:rPr>
                <w:rStyle w:val="Lienhypertexte"/>
                <w:rFonts w:ascii="Arial Unicode MS" w:hAnsi="Arial Unicode MS"/>
                <w:sz w:val="16"/>
                <w:szCs w:val="16"/>
              </w:rPr>
              <w:t>secnepe@chnwl.be</w:t>
            </w:r>
          </w:hyperlink>
        </w:p>
        <w:p w14:paraId="0DD07102" w14:textId="2B5AAF91" w:rsidR="00C707A3" w:rsidRDefault="00C707A3" w:rsidP="00C707A3">
          <w:pPr>
            <w:pStyle w:val="Pieddepage"/>
          </w:pPr>
          <w:hyperlink r:id="rId2" w:history="1">
            <w:r>
              <w:rPr>
                <w:rStyle w:val="Lienhypertexte"/>
                <w:rFonts w:ascii="Arial Unicode MS" w:hAnsi="Arial Unicode MS"/>
                <w:sz w:val="16"/>
                <w:szCs w:val="16"/>
              </w:rPr>
              <w:t>www.chnwl.be</w:t>
            </w:r>
          </w:hyperlink>
          <w:r w:rsidR="003929DF">
            <w:br/>
          </w:r>
          <w:r w:rsidR="003929DF" w:rsidRPr="00825F8D">
            <w:rPr>
              <w:rFonts w:ascii="Avenir Next LT Pro Light" w:hAnsi="Avenir Next LT Pro Light"/>
              <w:i/>
              <w:iCs/>
              <w:sz w:val="18"/>
              <w:szCs w:val="18"/>
            </w:rPr>
            <w:t>Version avril 2026</w:t>
          </w:r>
        </w:p>
      </w:tc>
      <w:tc>
        <w:tcPr>
          <w:tcW w:w="3485" w:type="dxa"/>
        </w:tcPr>
        <w:p w14:paraId="2D84E76C" w14:textId="77777777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Tél. secrétariat : + 32 (0)10/430.221</w:t>
          </w:r>
        </w:p>
        <w:p w14:paraId="5EAEE9CF" w14:textId="4639D53B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Fax secrétariat : + 32 (0)10/430.254</w:t>
          </w:r>
        </w:p>
        <w:p w14:paraId="64EA104E" w14:textId="774C804A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IBAN : BE74 2710 0290 7507</w:t>
          </w:r>
        </w:p>
      </w:tc>
    </w:tr>
    <w:tr w:rsidR="00575705" w14:paraId="5B7DFC67" w14:textId="77777777" w:rsidTr="00575705">
      <w:tc>
        <w:tcPr>
          <w:tcW w:w="3485" w:type="dxa"/>
        </w:tcPr>
        <w:p w14:paraId="1C4381B6" w14:textId="77777777" w:rsidR="00575705" w:rsidRDefault="00575705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64D3D518" w14:textId="77777777" w:rsidR="00575705" w:rsidRDefault="00575705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2DA2D97B" w14:textId="1E85E6D4" w:rsidR="00575705" w:rsidRDefault="007A1998" w:rsidP="00575705">
          <w:pPr>
            <w:pStyle w:val="Pieddepage"/>
            <w:ind w:left="708"/>
            <w:jc w:val="right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 xml:space="preserve">Page 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begin"/>
          </w:r>
          <w:r w:rsidRPr="00575705">
            <w:rPr>
              <w:rFonts w:ascii="Arial Unicode MS" w:hAnsi="Arial Unicode MS"/>
              <w:sz w:val="16"/>
              <w:szCs w:val="16"/>
            </w:rPr>
            <w:instrText>PAGE   \* MERGEFORMAT</w:instrTex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separate"/>
          </w:r>
          <w:r w:rsidR="00503B69">
            <w:rPr>
              <w:rFonts w:ascii="Arial Unicode MS" w:hAnsi="Arial Unicode MS"/>
              <w:noProof/>
              <w:sz w:val="16"/>
              <w:szCs w:val="16"/>
            </w:rPr>
            <w:t>2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end"/>
          </w:r>
          <w:r>
            <w:rPr>
              <w:rFonts w:ascii="Arial Unicode MS" w:hAnsi="Arial Unicode MS"/>
              <w:sz w:val="16"/>
              <w:szCs w:val="16"/>
            </w:rPr>
            <w:t xml:space="preserve"> sur 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begin"/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instrText xml:space="preserve"> NUMPAGES \* ARABIC </w:instrTex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separate"/>
          </w:r>
          <w:r w:rsidR="00503B69">
            <w:rPr>
              <w:rFonts w:ascii="Arial Unicode MS" w:hAnsi="Arial Unicode MS"/>
              <w:bCs/>
              <w:noProof/>
              <w:sz w:val="16"/>
              <w:szCs w:val="16"/>
              <w:lang w:val="fr-FR"/>
            </w:rPr>
            <w:t>3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end"/>
          </w:r>
        </w:p>
      </w:tc>
    </w:tr>
  </w:tbl>
  <w:p w14:paraId="30C10CF4" w14:textId="77777777" w:rsidR="0092136F" w:rsidRDefault="0092136F" w:rsidP="0057570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55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3485"/>
      <w:gridCol w:w="3485"/>
      <w:gridCol w:w="3485"/>
    </w:tblGrid>
    <w:tr w:rsidR="007A1998" w14:paraId="25EA830F" w14:textId="77777777" w:rsidTr="003D154A">
      <w:tc>
        <w:tcPr>
          <w:tcW w:w="3485" w:type="dxa"/>
        </w:tcPr>
        <w:p w14:paraId="2761A3DF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Allée de Clerlande 6</w:t>
          </w:r>
        </w:p>
        <w:p w14:paraId="67D8782D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1340 Ottignies – LLN</w:t>
          </w:r>
        </w:p>
        <w:p w14:paraId="76875233" w14:textId="77777777" w:rsidR="007A1998" w:rsidRDefault="007A1998" w:rsidP="007A1998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Tél. central : + 32 (0)10/430.211</w:t>
          </w:r>
        </w:p>
      </w:tc>
      <w:tc>
        <w:tcPr>
          <w:tcW w:w="3485" w:type="dxa"/>
        </w:tcPr>
        <w:p w14:paraId="40697865" w14:textId="77777777" w:rsidR="007A1998" w:rsidRDefault="007A1998" w:rsidP="007A1998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 xml:space="preserve">E-mail : </w:t>
          </w:r>
          <w:hyperlink r:id="rId1" w:history="1">
            <w:r>
              <w:rPr>
                <w:rStyle w:val="Lienhypertexte"/>
                <w:rFonts w:ascii="Arial Unicode MS" w:hAnsi="Arial Unicode MS"/>
                <w:sz w:val="16"/>
                <w:szCs w:val="16"/>
              </w:rPr>
              <w:t>secnepe@chnwl.be</w:t>
            </w:r>
          </w:hyperlink>
        </w:p>
        <w:p w14:paraId="293C9CED" w14:textId="24E04279" w:rsidR="007A1998" w:rsidRDefault="007A1998" w:rsidP="007A1998">
          <w:pPr>
            <w:pStyle w:val="Pieddepage"/>
          </w:pPr>
          <w:hyperlink r:id="rId2" w:history="1">
            <w:r>
              <w:rPr>
                <w:rStyle w:val="Lienhypertexte"/>
                <w:rFonts w:ascii="Arial Unicode MS" w:hAnsi="Arial Unicode MS"/>
                <w:sz w:val="16"/>
                <w:szCs w:val="16"/>
              </w:rPr>
              <w:t>www.chnwl.be</w:t>
            </w:r>
          </w:hyperlink>
          <w:r w:rsidR="003929DF">
            <w:br/>
          </w:r>
          <w:r w:rsidR="003929DF" w:rsidRPr="00825F8D">
            <w:rPr>
              <w:rFonts w:ascii="Avenir Next LT Pro Light" w:hAnsi="Avenir Next LT Pro Light"/>
              <w:i/>
              <w:iCs/>
              <w:sz w:val="18"/>
              <w:szCs w:val="18"/>
            </w:rPr>
            <w:t>Version avril 2026</w:t>
          </w:r>
        </w:p>
      </w:tc>
      <w:tc>
        <w:tcPr>
          <w:tcW w:w="3485" w:type="dxa"/>
        </w:tcPr>
        <w:p w14:paraId="155CE899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Tél. secrétariat : + 32 (0)10/430.221</w:t>
          </w:r>
        </w:p>
        <w:p w14:paraId="2853E769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Fax secrétariat : + 32 (0)10/430.254</w:t>
          </w:r>
        </w:p>
        <w:p w14:paraId="35E178F8" w14:textId="77777777" w:rsidR="007A1998" w:rsidRDefault="007A1998" w:rsidP="007A1998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IBAN : BE74 2710 0290 7507</w:t>
          </w:r>
        </w:p>
      </w:tc>
    </w:tr>
    <w:tr w:rsidR="007A1998" w14:paraId="3E637750" w14:textId="77777777" w:rsidTr="003D154A">
      <w:tc>
        <w:tcPr>
          <w:tcW w:w="3485" w:type="dxa"/>
        </w:tcPr>
        <w:p w14:paraId="30B29C6F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4F281AD3" w14:textId="77777777" w:rsidR="007A1998" w:rsidRDefault="007A1998" w:rsidP="007A1998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5099FBF3" w14:textId="1E7D4E90" w:rsidR="007A1998" w:rsidRDefault="007A1998" w:rsidP="007A1998">
          <w:pPr>
            <w:pStyle w:val="Pieddepage"/>
            <w:ind w:left="708"/>
            <w:jc w:val="right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 xml:space="preserve">Page 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begin"/>
          </w:r>
          <w:r w:rsidRPr="00575705">
            <w:rPr>
              <w:rFonts w:ascii="Arial Unicode MS" w:hAnsi="Arial Unicode MS"/>
              <w:sz w:val="16"/>
              <w:szCs w:val="16"/>
            </w:rPr>
            <w:instrText>PAGE   \* MERGEFORMAT</w:instrTex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separate"/>
          </w:r>
          <w:r w:rsidR="00503B69" w:rsidRPr="00503B69">
            <w:rPr>
              <w:rFonts w:ascii="Arial Unicode MS" w:hAnsi="Arial Unicode MS"/>
              <w:noProof/>
              <w:sz w:val="16"/>
              <w:szCs w:val="16"/>
              <w:lang w:val="fr-FR"/>
            </w:rPr>
            <w:t>1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end"/>
          </w:r>
          <w:r>
            <w:rPr>
              <w:rFonts w:ascii="Arial Unicode MS" w:hAnsi="Arial Unicode MS"/>
              <w:sz w:val="16"/>
              <w:szCs w:val="16"/>
            </w:rPr>
            <w:t xml:space="preserve"> sur 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begin"/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instrText xml:space="preserve"> NUMPAGES \* ARABIC </w:instrTex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separate"/>
          </w:r>
          <w:r w:rsidR="00503B69">
            <w:rPr>
              <w:rFonts w:ascii="Arial Unicode MS" w:hAnsi="Arial Unicode MS"/>
              <w:bCs/>
              <w:noProof/>
              <w:sz w:val="16"/>
              <w:szCs w:val="16"/>
              <w:lang w:val="fr-FR"/>
            </w:rPr>
            <w:t>3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end"/>
          </w:r>
        </w:p>
      </w:tc>
    </w:tr>
  </w:tbl>
  <w:p w14:paraId="666AB9AA" w14:textId="77777777" w:rsidR="007A1998" w:rsidRDefault="007A19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E500" w14:textId="77777777" w:rsidR="00DC2555" w:rsidRDefault="00DC2555" w:rsidP="0092136F">
      <w:pPr>
        <w:spacing w:after="0" w:line="240" w:lineRule="auto"/>
      </w:pPr>
      <w:r>
        <w:separator/>
      </w:r>
    </w:p>
  </w:footnote>
  <w:footnote w:type="continuationSeparator" w:id="0">
    <w:p w14:paraId="5D362D62" w14:textId="77777777" w:rsidR="00DC2555" w:rsidRDefault="00DC2555" w:rsidP="0092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B01A" w14:textId="77777777" w:rsidR="003929DF" w:rsidRDefault="003929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835"/>
      <w:gridCol w:w="3961"/>
      <w:gridCol w:w="3670"/>
    </w:tblGrid>
    <w:tr w:rsidR="007A1998" w14:paraId="0A708155" w14:textId="77777777" w:rsidTr="602C855F">
      <w:trPr>
        <w:trHeight w:val="269"/>
      </w:trPr>
      <w:tc>
        <w:tcPr>
          <w:tcW w:w="2835" w:type="dxa"/>
        </w:tcPr>
        <w:p w14:paraId="1F1FB3ED" w14:textId="62145522" w:rsidR="007A1998" w:rsidRDefault="602C855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4112E3FA" wp14:editId="1E844456">
                <wp:extent cx="1662373" cy="485775"/>
                <wp:effectExtent l="0" t="0" r="0" b="0"/>
                <wp:docPr id="180885066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373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dxa"/>
        </w:tcPr>
        <w:p w14:paraId="598F4305" w14:textId="09C3230B" w:rsidR="007A1998" w:rsidRPr="007A1998" w:rsidRDefault="007A1998" w:rsidP="007A1998">
          <w:pPr>
            <w:rPr>
              <w:sz w:val="16"/>
              <w:szCs w:val="16"/>
            </w:rPr>
          </w:pPr>
        </w:p>
      </w:tc>
      <w:tc>
        <w:tcPr>
          <w:tcW w:w="3670" w:type="dxa"/>
          <w:vAlign w:val="bottom"/>
        </w:tcPr>
        <w:p w14:paraId="1E464FCF" w14:textId="3939223B" w:rsidR="007A1998" w:rsidRPr="0092136F" w:rsidRDefault="007A1998" w:rsidP="007A1998">
          <w:pPr>
            <w:jc w:val="right"/>
            <w:rPr>
              <w:sz w:val="28"/>
              <w:szCs w:val="28"/>
            </w:rPr>
          </w:pPr>
        </w:p>
      </w:tc>
    </w:tr>
  </w:tbl>
  <w:p w14:paraId="1DA67A55" w14:textId="2E959C86" w:rsidR="0092136F" w:rsidRDefault="009213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bottom w:w="28" w:type="dxa"/>
      </w:tblCellMar>
      <w:tblLook w:val="04A0" w:firstRow="1" w:lastRow="0" w:firstColumn="1" w:lastColumn="0" w:noHBand="0" w:noVBand="1"/>
    </w:tblPr>
    <w:tblGrid>
      <w:gridCol w:w="5189"/>
      <w:gridCol w:w="5189"/>
    </w:tblGrid>
    <w:tr w:rsidR="007A1998" w14:paraId="78F391FD" w14:textId="77777777" w:rsidTr="602C855F">
      <w:trPr>
        <w:trHeight w:val="269"/>
      </w:trPr>
      <w:tc>
        <w:tcPr>
          <w:tcW w:w="5189" w:type="dxa"/>
        </w:tcPr>
        <w:p w14:paraId="09ECE348" w14:textId="77777777" w:rsidR="007A1998" w:rsidRDefault="602C855F" w:rsidP="007A1998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33349038" wp14:editId="1E70A9DB">
                <wp:extent cx="3109616" cy="908685"/>
                <wp:effectExtent l="0" t="0" r="0" b="5715"/>
                <wp:docPr id="159301959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9616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9" w:type="dxa"/>
          <w:vAlign w:val="center"/>
        </w:tcPr>
        <w:p w14:paraId="5FD7E831" w14:textId="66874539" w:rsidR="007A1998" w:rsidRPr="0092136F" w:rsidRDefault="007A1998" w:rsidP="007A1998">
          <w:pPr>
            <w:jc w:val="center"/>
            <w:rPr>
              <w:sz w:val="28"/>
              <w:szCs w:val="28"/>
            </w:rPr>
          </w:pPr>
          <w:r w:rsidRPr="0092136F">
            <w:rPr>
              <w:sz w:val="28"/>
              <w:szCs w:val="28"/>
            </w:rPr>
            <w:t>SER</w:t>
          </w:r>
          <w:r>
            <w:rPr>
              <w:sz w:val="28"/>
              <w:szCs w:val="28"/>
            </w:rPr>
            <w:t>VICE DE NEUROLOGIE</w:t>
          </w:r>
          <w:r w:rsidR="00417891">
            <w:rPr>
              <w:sz w:val="28"/>
              <w:szCs w:val="28"/>
            </w:rPr>
            <w:t xml:space="preserve"> </w:t>
          </w:r>
          <w:r w:rsidR="00FD2FE2">
            <w:rPr>
              <w:sz w:val="28"/>
              <w:szCs w:val="28"/>
            </w:rPr>
            <w:t>PEDIATRIQUE</w:t>
          </w:r>
        </w:p>
      </w:tc>
    </w:tr>
  </w:tbl>
  <w:p w14:paraId="06F50CBA" w14:textId="77777777" w:rsidR="007A1998" w:rsidRDefault="007A19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3C1"/>
    <w:multiLevelType w:val="hybridMultilevel"/>
    <w:tmpl w:val="A288CC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A16819"/>
    <w:multiLevelType w:val="hybridMultilevel"/>
    <w:tmpl w:val="CAD86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215959">
    <w:abstractNumId w:val="0"/>
  </w:num>
  <w:num w:numId="2" w16cid:durableId="205942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6F"/>
    <w:rsid w:val="00027712"/>
    <w:rsid w:val="000664AB"/>
    <w:rsid w:val="00070C9A"/>
    <w:rsid w:val="000C34FF"/>
    <w:rsid w:val="000E7C64"/>
    <w:rsid w:val="000F300A"/>
    <w:rsid w:val="000F3A95"/>
    <w:rsid w:val="001018C8"/>
    <w:rsid w:val="00104394"/>
    <w:rsid w:val="00120B26"/>
    <w:rsid w:val="0013171E"/>
    <w:rsid w:val="00134E9A"/>
    <w:rsid w:val="0016356F"/>
    <w:rsid w:val="001705F7"/>
    <w:rsid w:val="00174933"/>
    <w:rsid w:val="001762F9"/>
    <w:rsid w:val="00180BD3"/>
    <w:rsid w:val="001D529B"/>
    <w:rsid w:val="001F0678"/>
    <w:rsid w:val="00221503"/>
    <w:rsid w:val="00227632"/>
    <w:rsid w:val="00240889"/>
    <w:rsid w:val="00252DFD"/>
    <w:rsid w:val="002875D6"/>
    <w:rsid w:val="00297458"/>
    <w:rsid w:val="002D285E"/>
    <w:rsid w:val="002D2FB6"/>
    <w:rsid w:val="00331170"/>
    <w:rsid w:val="0033688F"/>
    <w:rsid w:val="0034186A"/>
    <w:rsid w:val="003453A9"/>
    <w:rsid w:val="00385BCF"/>
    <w:rsid w:val="003929DF"/>
    <w:rsid w:val="003C1510"/>
    <w:rsid w:val="003D28D4"/>
    <w:rsid w:val="003E3D7F"/>
    <w:rsid w:val="00417891"/>
    <w:rsid w:val="00420E85"/>
    <w:rsid w:val="0043432D"/>
    <w:rsid w:val="00435A50"/>
    <w:rsid w:val="004361E9"/>
    <w:rsid w:val="00452CDD"/>
    <w:rsid w:val="00466C88"/>
    <w:rsid w:val="004869E4"/>
    <w:rsid w:val="004935C8"/>
    <w:rsid w:val="004952C9"/>
    <w:rsid w:val="004A1262"/>
    <w:rsid w:val="004B4AC9"/>
    <w:rsid w:val="004C6405"/>
    <w:rsid w:val="004D1823"/>
    <w:rsid w:val="004F0A6F"/>
    <w:rsid w:val="005021CB"/>
    <w:rsid w:val="00503B69"/>
    <w:rsid w:val="00504D1C"/>
    <w:rsid w:val="00511362"/>
    <w:rsid w:val="005437A9"/>
    <w:rsid w:val="0056088D"/>
    <w:rsid w:val="00575705"/>
    <w:rsid w:val="00584B34"/>
    <w:rsid w:val="005B2D8D"/>
    <w:rsid w:val="005D3DA1"/>
    <w:rsid w:val="0061613E"/>
    <w:rsid w:val="00623127"/>
    <w:rsid w:val="006419E7"/>
    <w:rsid w:val="00673883"/>
    <w:rsid w:val="00685129"/>
    <w:rsid w:val="006874D1"/>
    <w:rsid w:val="00691EDA"/>
    <w:rsid w:val="00694FE6"/>
    <w:rsid w:val="00695FB9"/>
    <w:rsid w:val="006A5038"/>
    <w:rsid w:val="006F0008"/>
    <w:rsid w:val="0071719E"/>
    <w:rsid w:val="00731591"/>
    <w:rsid w:val="00731A27"/>
    <w:rsid w:val="00732D62"/>
    <w:rsid w:val="00750224"/>
    <w:rsid w:val="007510AB"/>
    <w:rsid w:val="00764851"/>
    <w:rsid w:val="00780506"/>
    <w:rsid w:val="00785C33"/>
    <w:rsid w:val="007A0EFA"/>
    <w:rsid w:val="007A1998"/>
    <w:rsid w:val="00813CFF"/>
    <w:rsid w:val="0082775A"/>
    <w:rsid w:val="00845999"/>
    <w:rsid w:val="008A014A"/>
    <w:rsid w:val="008D44C4"/>
    <w:rsid w:val="009009BD"/>
    <w:rsid w:val="0092136F"/>
    <w:rsid w:val="0092207A"/>
    <w:rsid w:val="009335F4"/>
    <w:rsid w:val="00940A58"/>
    <w:rsid w:val="00942455"/>
    <w:rsid w:val="00947353"/>
    <w:rsid w:val="00956212"/>
    <w:rsid w:val="00963A5B"/>
    <w:rsid w:val="00973FC9"/>
    <w:rsid w:val="00976C94"/>
    <w:rsid w:val="00976F9E"/>
    <w:rsid w:val="00992DD5"/>
    <w:rsid w:val="009B4863"/>
    <w:rsid w:val="009E13C6"/>
    <w:rsid w:val="009E6701"/>
    <w:rsid w:val="00A675D2"/>
    <w:rsid w:val="00AA5A03"/>
    <w:rsid w:val="00AA6F5D"/>
    <w:rsid w:val="00AE3F6C"/>
    <w:rsid w:val="00AF42E0"/>
    <w:rsid w:val="00B17373"/>
    <w:rsid w:val="00B22677"/>
    <w:rsid w:val="00B22863"/>
    <w:rsid w:val="00B27786"/>
    <w:rsid w:val="00B30B70"/>
    <w:rsid w:val="00B524CE"/>
    <w:rsid w:val="00B73CAF"/>
    <w:rsid w:val="00B804A3"/>
    <w:rsid w:val="00BA132C"/>
    <w:rsid w:val="00BA1E73"/>
    <w:rsid w:val="00BB2E35"/>
    <w:rsid w:val="00BD5AC2"/>
    <w:rsid w:val="00C66B19"/>
    <w:rsid w:val="00C707A3"/>
    <w:rsid w:val="00C83369"/>
    <w:rsid w:val="00C87CB2"/>
    <w:rsid w:val="00CA7E74"/>
    <w:rsid w:val="00CC1D30"/>
    <w:rsid w:val="00CE0768"/>
    <w:rsid w:val="00D01653"/>
    <w:rsid w:val="00D044F3"/>
    <w:rsid w:val="00D23356"/>
    <w:rsid w:val="00D27E19"/>
    <w:rsid w:val="00D5151F"/>
    <w:rsid w:val="00D51A13"/>
    <w:rsid w:val="00D63BDC"/>
    <w:rsid w:val="00D65F32"/>
    <w:rsid w:val="00DB18A6"/>
    <w:rsid w:val="00DB52D8"/>
    <w:rsid w:val="00DC2555"/>
    <w:rsid w:val="00DD430A"/>
    <w:rsid w:val="00E06F48"/>
    <w:rsid w:val="00E1429F"/>
    <w:rsid w:val="00E16CF7"/>
    <w:rsid w:val="00E26EA3"/>
    <w:rsid w:val="00E372F5"/>
    <w:rsid w:val="00E626B6"/>
    <w:rsid w:val="00E754FF"/>
    <w:rsid w:val="00EA34AD"/>
    <w:rsid w:val="00EF5719"/>
    <w:rsid w:val="00F011EC"/>
    <w:rsid w:val="00F31972"/>
    <w:rsid w:val="00F533CF"/>
    <w:rsid w:val="00F7329D"/>
    <w:rsid w:val="00FA4EBE"/>
    <w:rsid w:val="00FD2FE2"/>
    <w:rsid w:val="00FD3867"/>
    <w:rsid w:val="00FE0FDA"/>
    <w:rsid w:val="32D07D65"/>
    <w:rsid w:val="41020961"/>
    <w:rsid w:val="602C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69EF"/>
  <w15:chartTrackingRefBased/>
  <w15:docId w15:val="{74CCC07B-C3B3-4A35-842B-E2FA864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6F"/>
  </w:style>
  <w:style w:type="paragraph" w:styleId="Pieddepage">
    <w:name w:val="footer"/>
    <w:basedOn w:val="Normal"/>
    <w:link w:val="PieddepageCar"/>
    <w:unhideWhenUsed/>
    <w:rsid w:val="0092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6F"/>
  </w:style>
  <w:style w:type="table" w:styleId="Grilledutableau">
    <w:name w:val="Table Grid"/>
    <w:basedOn w:val="TableauNormal"/>
    <w:uiPriority w:val="39"/>
    <w:rsid w:val="0092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C707A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rsid w:val="00C707A3"/>
    <w:rPr>
      <w:color w:val="0000FF"/>
      <w:u w:val="single"/>
    </w:rPr>
  </w:style>
  <w:style w:type="character" w:customStyle="1" w:styleId="normaltextrun">
    <w:name w:val="normaltextrun"/>
    <w:basedOn w:val="Policepardfaut"/>
    <w:rsid w:val="00435A50"/>
  </w:style>
  <w:style w:type="character" w:customStyle="1" w:styleId="eop">
    <w:name w:val="eop"/>
    <w:basedOn w:val="Policepardfaut"/>
    <w:rsid w:val="00435A50"/>
  </w:style>
  <w:style w:type="paragraph" w:styleId="Paragraphedeliste">
    <w:name w:val="List Paragraph"/>
    <w:basedOn w:val="Normal"/>
    <w:uiPriority w:val="34"/>
    <w:qFormat/>
    <w:rsid w:val="005B2D8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43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nwl.be/" TargetMode="External"/><Relationship Id="rId1" Type="http://schemas.openxmlformats.org/officeDocument/2006/relationships/hyperlink" Target="mailto:secnepe@chnwl.b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nwl.be/" TargetMode="External"/><Relationship Id="rId1" Type="http://schemas.openxmlformats.org/officeDocument/2006/relationships/hyperlink" Target="mailto:secnepe@chnwl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90A53AE1A0A469ED8EBB9A26141B7" ma:contentTypeVersion="10" ma:contentTypeDescription="Crée un document." ma:contentTypeScope="" ma:versionID="e3f38ca38b6136f459fd305ec5c24bc3">
  <xsd:schema xmlns:xsd="http://www.w3.org/2001/XMLSchema" xmlns:xs="http://www.w3.org/2001/XMLSchema" xmlns:p="http://schemas.microsoft.com/office/2006/metadata/properties" xmlns:ns2="66b6ad45-3f01-4ca7-9461-2d6c298c64bb" xmlns:ns3="5c4b35dd-e4a2-471a-864f-951be2dc599f" targetNamespace="http://schemas.microsoft.com/office/2006/metadata/properties" ma:root="true" ma:fieldsID="06ffe9657aaf91eec7c361b2db8dd5a7" ns2:_="" ns3:_="">
    <xsd:import namespace="66b6ad45-3f01-4ca7-9461-2d6c298c64bb"/>
    <xsd:import namespace="5c4b35dd-e4a2-471a-864f-951be2dc5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ad45-3f01-4ca7-9461-2d6c298c6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b35dd-e4a2-471a-864f-951be2dc5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F149C-677D-4522-A597-BF6F24EE5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F2C60-5E61-E94B-94F4-3D54EC6C3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C8EB3-33CC-438A-8454-64811A18F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E5786-08D9-4C95-BDC4-1F73E382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ad45-3f01-4ca7-9461-2d6c298c64bb"/>
    <ds:schemaRef ds:uri="5c4b35dd-e4a2-471a-864f-951be2dc5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Robise</dc:creator>
  <cp:keywords/>
  <dc:description/>
  <cp:lastModifiedBy>CAZAN Alexandra</cp:lastModifiedBy>
  <cp:revision>3</cp:revision>
  <cp:lastPrinted>2020-03-03T08:12:00Z</cp:lastPrinted>
  <dcterms:created xsi:type="dcterms:W3CDTF">2026-03-20T09:09:00Z</dcterms:created>
  <dcterms:modified xsi:type="dcterms:W3CDTF">2026-04-08T13:58:00Z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0x01010057C90A53AE1A0A469ED8EBB9A26141B7</vt:lpwstr>
  </property>
</Properties>
</file>